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DE" w:rsidRPr="006E539B" w:rsidRDefault="00066A62" w:rsidP="00B67BDE">
      <w:pPr>
        <w:keepNext/>
        <w:spacing w:after="120"/>
        <w:jc w:val="center"/>
        <w:outlineLvl w:val="0"/>
        <w:rPr>
          <w:rFonts w:cs="Arial"/>
          <w:b/>
          <w:i/>
          <w:sz w:val="24"/>
        </w:rPr>
      </w:pPr>
      <w:r w:rsidRPr="006E539B">
        <w:rPr>
          <w:rFonts w:cs="Arial"/>
          <w:b/>
          <w:i/>
          <w:sz w:val="24"/>
        </w:rPr>
        <w:t>Ομιλία</w:t>
      </w:r>
      <w:r w:rsidR="009C5358" w:rsidRPr="006E539B">
        <w:rPr>
          <w:rFonts w:cs="Arial"/>
          <w:b/>
          <w:i/>
          <w:sz w:val="24"/>
        </w:rPr>
        <w:t xml:space="preserve"> </w:t>
      </w:r>
    </w:p>
    <w:p w:rsidR="00B67BDE" w:rsidRPr="006E539B" w:rsidRDefault="009C5358" w:rsidP="00B67BDE">
      <w:pPr>
        <w:spacing w:after="120"/>
        <w:jc w:val="center"/>
        <w:rPr>
          <w:rFonts w:cs="Arial"/>
          <w:b/>
          <w:sz w:val="24"/>
        </w:rPr>
      </w:pPr>
      <w:r w:rsidRPr="006E539B">
        <w:rPr>
          <w:rFonts w:cs="Arial"/>
          <w:b/>
          <w:sz w:val="24"/>
        </w:rPr>
        <w:t xml:space="preserve">Προέδρου </w:t>
      </w:r>
      <w:r w:rsidR="00B67BDE" w:rsidRPr="006E539B">
        <w:rPr>
          <w:rFonts w:cs="Arial"/>
          <w:b/>
          <w:sz w:val="24"/>
        </w:rPr>
        <w:t>Συνδέσμου Βιομηχανιών Ελλάδος (ΣΒΕ)</w:t>
      </w:r>
    </w:p>
    <w:p w:rsidR="00B67BDE" w:rsidRPr="000B2E48" w:rsidRDefault="00B67BDE" w:rsidP="00B67BDE">
      <w:pPr>
        <w:spacing w:after="120"/>
        <w:jc w:val="center"/>
        <w:rPr>
          <w:rFonts w:cs="Arial"/>
          <w:b/>
          <w:sz w:val="24"/>
        </w:rPr>
      </w:pPr>
      <w:r w:rsidRPr="006E539B">
        <w:rPr>
          <w:rFonts w:cs="Arial"/>
          <w:b/>
          <w:sz w:val="24"/>
        </w:rPr>
        <w:t>κ</w:t>
      </w:r>
      <w:r w:rsidRPr="000B2E48">
        <w:rPr>
          <w:rFonts w:cs="Arial"/>
          <w:b/>
          <w:sz w:val="24"/>
        </w:rPr>
        <w:t>.</w:t>
      </w:r>
      <w:r w:rsidR="009C5358" w:rsidRPr="000B2E48">
        <w:rPr>
          <w:rFonts w:cs="Arial"/>
          <w:b/>
          <w:sz w:val="24"/>
        </w:rPr>
        <w:t xml:space="preserve"> </w:t>
      </w:r>
      <w:r w:rsidR="009C5358" w:rsidRPr="006E539B">
        <w:rPr>
          <w:rFonts w:cs="Arial"/>
          <w:b/>
          <w:sz w:val="24"/>
        </w:rPr>
        <w:t>Αθανάσιου</w:t>
      </w:r>
      <w:r w:rsidR="009C5358" w:rsidRPr="000B2E48">
        <w:rPr>
          <w:rFonts w:cs="Arial"/>
          <w:b/>
          <w:sz w:val="24"/>
        </w:rPr>
        <w:t xml:space="preserve"> </w:t>
      </w:r>
      <w:r w:rsidR="009C5358" w:rsidRPr="006E539B">
        <w:rPr>
          <w:rFonts w:cs="Arial"/>
          <w:b/>
          <w:sz w:val="24"/>
        </w:rPr>
        <w:t>Σαββάκη</w:t>
      </w:r>
      <w:r w:rsidRPr="000B2E48">
        <w:rPr>
          <w:rFonts w:cs="Arial"/>
          <w:b/>
          <w:sz w:val="24"/>
        </w:rPr>
        <w:t xml:space="preserve"> </w:t>
      </w:r>
    </w:p>
    <w:p w:rsidR="00AA024B" w:rsidRDefault="00DC1558" w:rsidP="00066A62">
      <w:pPr>
        <w:pBdr>
          <w:bottom w:val="single" w:sz="4" w:space="1" w:color="auto"/>
        </w:pBdr>
        <w:spacing w:after="120"/>
        <w:jc w:val="center"/>
        <w:rPr>
          <w:rFonts w:cs="Arial"/>
          <w:b/>
          <w:bCs/>
          <w:sz w:val="24"/>
        </w:rPr>
      </w:pPr>
      <w:bookmarkStart w:id="0" w:name="_Hlk10117420"/>
      <w:r w:rsidRPr="006E539B">
        <w:rPr>
          <w:rFonts w:cs="Arial"/>
          <w:b/>
          <w:bCs/>
          <w:sz w:val="24"/>
        </w:rPr>
        <w:t>στ</w:t>
      </w:r>
      <w:r w:rsidR="00AA024B">
        <w:rPr>
          <w:rFonts w:cs="Arial"/>
          <w:b/>
          <w:bCs/>
          <w:sz w:val="24"/>
        </w:rPr>
        <w:t>ην 4</w:t>
      </w:r>
      <w:r w:rsidR="00AA024B" w:rsidRPr="00AA024B">
        <w:rPr>
          <w:rFonts w:cs="Arial"/>
          <w:b/>
          <w:bCs/>
          <w:sz w:val="24"/>
          <w:vertAlign w:val="superscript"/>
        </w:rPr>
        <w:t>η</w:t>
      </w:r>
      <w:r w:rsidR="00AA024B">
        <w:rPr>
          <w:rFonts w:cs="Arial"/>
          <w:b/>
          <w:bCs/>
          <w:sz w:val="24"/>
        </w:rPr>
        <w:t xml:space="preserve"> Σύνοδο της Θεσσαλονίκης</w:t>
      </w:r>
    </w:p>
    <w:p w:rsidR="0019545B" w:rsidRPr="00070E13" w:rsidRDefault="00070E13" w:rsidP="00066A62">
      <w:pPr>
        <w:pBdr>
          <w:bottom w:val="single" w:sz="4" w:space="1" w:color="auto"/>
        </w:pBdr>
        <w:spacing w:after="120"/>
        <w:jc w:val="center"/>
        <w:rPr>
          <w:rFonts w:cs="Arial"/>
          <w:b/>
          <w:bCs/>
          <w:sz w:val="24"/>
        </w:rPr>
      </w:pPr>
      <w:r w:rsidRPr="00070E13">
        <w:rPr>
          <w:rFonts w:cs="Arial"/>
          <w:b/>
          <w:bCs/>
          <w:sz w:val="24"/>
        </w:rPr>
        <w:t xml:space="preserve"> </w:t>
      </w:r>
      <w:r w:rsidR="00AA024B">
        <w:rPr>
          <w:rFonts w:cs="Arial"/>
          <w:b/>
          <w:bCs/>
          <w:sz w:val="24"/>
        </w:rPr>
        <w:t xml:space="preserve">2019 </w:t>
      </w:r>
      <w:r>
        <w:rPr>
          <w:rFonts w:cs="Arial"/>
          <w:b/>
          <w:bCs/>
          <w:sz w:val="24"/>
          <w:lang w:val="en-US"/>
        </w:rPr>
        <w:t>Thessaloniki</w:t>
      </w:r>
      <w:r w:rsidRPr="00070E13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  <w:lang w:val="en-US"/>
        </w:rPr>
        <w:t>Summit</w:t>
      </w:r>
      <w:r>
        <w:rPr>
          <w:rFonts w:cs="Arial"/>
          <w:b/>
          <w:bCs/>
          <w:sz w:val="24"/>
        </w:rPr>
        <w:t xml:space="preserve"> </w:t>
      </w:r>
    </w:p>
    <w:bookmarkEnd w:id="0"/>
    <w:p w:rsidR="00B67BDE" w:rsidRDefault="00070E13" w:rsidP="00B67BDE">
      <w:pPr>
        <w:spacing w:after="120"/>
        <w:jc w:val="right"/>
        <w:rPr>
          <w:rFonts w:cs="Arial"/>
          <w:sz w:val="24"/>
        </w:rPr>
      </w:pPr>
      <w:r>
        <w:rPr>
          <w:rFonts w:cs="Arial"/>
          <w:sz w:val="24"/>
        </w:rPr>
        <w:t>Θεσσαλονίκη</w:t>
      </w:r>
      <w:r w:rsidR="00B67BDE" w:rsidRPr="00070E13">
        <w:rPr>
          <w:rFonts w:cs="Arial"/>
          <w:sz w:val="24"/>
        </w:rPr>
        <w:t xml:space="preserve">, </w:t>
      </w:r>
      <w:r w:rsidRPr="00070E13">
        <w:rPr>
          <w:rFonts w:cs="Arial"/>
          <w:sz w:val="24"/>
        </w:rPr>
        <w:t>1</w:t>
      </w:r>
      <w:r w:rsidR="00F821A7">
        <w:rPr>
          <w:rFonts w:cs="Arial"/>
          <w:sz w:val="24"/>
        </w:rPr>
        <w:t>4</w:t>
      </w:r>
      <w:r w:rsidR="00D338E0">
        <w:rPr>
          <w:rFonts w:cs="Arial"/>
          <w:sz w:val="24"/>
        </w:rPr>
        <w:t xml:space="preserve"> </w:t>
      </w:r>
      <w:r w:rsidRPr="00070E13">
        <w:rPr>
          <w:rFonts w:cs="Arial"/>
          <w:sz w:val="24"/>
        </w:rPr>
        <w:t>-</w:t>
      </w:r>
      <w:r w:rsidR="0031771F" w:rsidRPr="00070E13">
        <w:rPr>
          <w:rFonts w:cs="Arial"/>
          <w:sz w:val="24"/>
        </w:rPr>
        <w:t xml:space="preserve"> </w:t>
      </w:r>
      <w:r>
        <w:rPr>
          <w:rFonts w:cs="Arial"/>
          <w:sz w:val="24"/>
        </w:rPr>
        <w:t>1</w:t>
      </w:r>
      <w:r w:rsidR="00F821A7">
        <w:rPr>
          <w:rFonts w:cs="Arial"/>
          <w:sz w:val="24"/>
        </w:rPr>
        <w:t>5</w:t>
      </w:r>
      <w:r w:rsidR="000B2E48">
        <w:rPr>
          <w:rFonts w:cs="Arial"/>
          <w:sz w:val="24"/>
        </w:rPr>
        <w:t xml:space="preserve"> Νοεμβρίου</w:t>
      </w:r>
      <w:r>
        <w:rPr>
          <w:rFonts w:cs="Arial"/>
          <w:sz w:val="24"/>
        </w:rPr>
        <w:t xml:space="preserve"> </w:t>
      </w:r>
      <w:r w:rsidR="009C5358" w:rsidRPr="00070E13">
        <w:rPr>
          <w:rFonts w:cs="Arial"/>
          <w:sz w:val="24"/>
        </w:rPr>
        <w:t xml:space="preserve"> </w:t>
      </w:r>
      <w:r w:rsidR="00B67BDE" w:rsidRPr="00070E13">
        <w:rPr>
          <w:rFonts w:cs="Arial"/>
          <w:sz w:val="24"/>
        </w:rPr>
        <w:t>201</w:t>
      </w:r>
      <w:r w:rsidR="009907C4" w:rsidRPr="00070E13">
        <w:rPr>
          <w:rFonts w:cs="Arial"/>
          <w:sz w:val="24"/>
        </w:rPr>
        <w:t>9</w:t>
      </w:r>
    </w:p>
    <w:p w:rsidR="001E3855" w:rsidRDefault="001E3855" w:rsidP="00B67BDE">
      <w:pPr>
        <w:spacing w:after="120"/>
        <w:jc w:val="right"/>
        <w:rPr>
          <w:rFonts w:cs="Arial"/>
          <w:sz w:val="24"/>
        </w:rPr>
      </w:pPr>
    </w:p>
    <w:p w:rsidR="001E3855" w:rsidRPr="00106878" w:rsidRDefault="001E3855" w:rsidP="00F47B4B">
      <w:pPr>
        <w:spacing w:before="120"/>
        <w:jc w:val="both"/>
        <w:rPr>
          <w:rFonts w:cs="Arial"/>
          <w:b/>
          <w:bCs/>
          <w:sz w:val="24"/>
          <w:szCs w:val="22"/>
        </w:rPr>
      </w:pPr>
      <w:r w:rsidRPr="00106878">
        <w:rPr>
          <w:rFonts w:cs="Arial"/>
          <w:b/>
          <w:bCs/>
          <w:sz w:val="24"/>
          <w:szCs w:val="22"/>
        </w:rPr>
        <w:t>Αξιότιμοι Κύριοι Υπουργοί,</w:t>
      </w:r>
    </w:p>
    <w:p w:rsidR="001E3855" w:rsidRPr="00106878" w:rsidRDefault="001E3855" w:rsidP="00F47B4B">
      <w:pPr>
        <w:spacing w:before="120"/>
        <w:jc w:val="both"/>
        <w:rPr>
          <w:rFonts w:cs="Arial"/>
          <w:b/>
          <w:bCs/>
          <w:sz w:val="24"/>
          <w:szCs w:val="22"/>
        </w:rPr>
      </w:pPr>
      <w:r w:rsidRPr="00106878">
        <w:rPr>
          <w:rFonts w:cs="Arial"/>
          <w:b/>
          <w:bCs/>
          <w:sz w:val="24"/>
          <w:szCs w:val="22"/>
        </w:rPr>
        <w:t>Αγαπητοί Προσκεκλημένοι,</w:t>
      </w:r>
    </w:p>
    <w:p w:rsidR="001E3855" w:rsidRPr="00106878" w:rsidRDefault="001E3855" w:rsidP="00F47B4B">
      <w:pPr>
        <w:spacing w:before="120"/>
        <w:jc w:val="both"/>
        <w:rPr>
          <w:rFonts w:cs="Arial"/>
          <w:b/>
          <w:bCs/>
          <w:sz w:val="24"/>
          <w:szCs w:val="22"/>
        </w:rPr>
      </w:pPr>
      <w:r w:rsidRPr="00106878">
        <w:rPr>
          <w:rFonts w:cs="Arial"/>
          <w:b/>
          <w:bCs/>
          <w:sz w:val="24"/>
          <w:szCs w:val="22"/>
        </w:rPr>
        <w:t>Κυρίες και Κύριοι Σύνεδροι,</w:t>
      </w:r>
    </w:p>
    <w:p w:rsidR="001E3855" w:rsidRPr="00106878" w:rsidRDefault="001E3855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Σας καλωσορίζω στις εργασίες της 4</w:t>
      </w:r>
      <w:r w:rsidRPr="00106878">
        <w:rPr>
          <w:rFonts w:cs="Arial"/>
          <w:sz w:val="24"/>
          <w:szCs w:val="22"/>
          <w:vertAlign w:val="superscript"/>
        </w:rPr>
        <w:t>ης</w:t>
      </w:r>
      <w:r w:rsidRPr="00106878">
        <w:rPr>
          <w:rFonts w:cs="Arial"/>
          <w:sz w:val="24"/>
          <w:szCs w:val="22"/>
        </w:rPr>
        <w:t xml:space="preserve"> Συνόδου της Θεσσαλονίκης, που πλέον διαδραματίζει σημαίνοντα ρόλο</w:t>
      </w:r>
      <w:r w:rsidR="00A30228" w:rsidRPr="00106878">
        <w:rPr>
          <w:rFonts w:cs="Arial"/>
          <w:sz w:val="24"/>
          <w:szCs w:val="22"/>
        </w:rPr>
        <w:t>,</w:t>
      </w:r>
      <w:r w:rsidRPr="00106878">
        <w:rPr>
          <w:rFonts w:cs="Arial"/>
          <w:sz w:val="24"/>
          <w:szCs w:val="22"/>
        </w:rPr>
        <w:t xml:space="preserve"> στην ανάπτυξη </w:t>
      </w:r>
      <w:r w:rsidR="00F821A7" w:rsidRPr="00106878">
        <w:rPr>
          <w:rFonts w:cs="Arial"/>
          <w:sz w:val="24"/>
          <w:szCs w:val="22"/>
        </w:rPr>
        <w:t>τ</w:t>
      </w:r>
      <w:r w:rsidRPr="00106878">
        <w:rPr>
          <w:rFonts w:cs="Arial"/>
          <w:sz w:val="24"/>
          <w:szCs w:val="22"/>
        </w:rPr>
        <w:t>ης Θεσσαλονίκη</w:t>
      </w:r>
      <w:r w:rsidR="00F821A7" w:rsidRPr="00106878">
        <w:rPr>
          <w:rFonts w:cs="Arial"/>
          <w:sz w:val="24"/>
          <w:szCs w:val="22"/>
        </w:rPr>
        <w:t>ς</w:t>
      </w:r>
      <w:r w:rsidRPr="00106878">
        <w:rPr>
          <w:rFonts w:cs="Arial"/>
          <w:sz w:val="24"/>
          <w:szCs w:val="22"/>
        </w:rPr>
        <w:t xml:space="preserve"> και της Βόρειας Ελλάδας, ενώ παράλληλα προωθεί </w:t>
      </w:r>
      <w:r w:rsidR="00A30228" w:rsidRPr="00106878">
        <w:rPr>
          <w:rFonts w:cs="Arial"/>
          <w:sz w:val="24"/>
          <w:szCs w:val="22"/>
        </w:rPr>
        <w:t>τη διαβαλκανική συνεργασία</w:t>
      </w:r>
      <w:r w:rsidR="00F821A7" w:rsidRPr="00106878">
        <w:rPr>
          <w:rFonts w:cs="Arial"/>
          <w:sz w:val="24"/>
          <w:szCs w:val="22"/>
        </w:rPr>
        <w:t xml:space="preserve"> και τη δικτύωση στην Νοτιοανατολική Ευρώπη</w:t>
      </w:r>
      <w:r w:rsidR="00A30228" w:rsidRPr="00106878">
        <w:rPr>
          <w:rFonts w:cs="Arial"/>
          <w:sz w:val="24"/>
          <w:szCs w:val="22"/>
        </w:rPr>
        <w:t>.</w:t>
      </w:r>
    </w:p>
    <w:p w:rsidR="001D1845" w:rsidRPr="00106878" w:rsidRDefault="001D1845" w:rsidP="00F47B4B">
      <w:pPr>
        <w:pStyle w:val="a8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Τρείς (3) Πρωθυπουργοί, </w:t>
      </w:r>
    </w:p>
    <w:p w:rsidR="001D1845" w:rsidRPr="00106878" w:rsidRDefault="001D1845" w:rsidP="00F47B4B">
      <w:pPr>
        <w:pStyle w:val="a8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15 Υπουργοί, </w:t>
      </w:r>
    </w:p>
    <w:p w:rsidR="001D1845" w:rsidRPr="00106878" w:rsidRDefault="001D1845" w:rsidP="00F47B4B">
      <w:pPr>
        <w:pStyle w:val="a8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85 και πλέον ομιλητές κύρους,</w:t>
      </w:r>
      <w:r w:rsidR="00CC3941" w:rsidRPr="00106878">
        <w:rPr>
          <w:rFonts w:cs="Arial"/>
          <w:sz w:val="24"/>
          <w:szCs w:val="22"/>
        </w:rPr>
        <w:t xml:space="preserve"> και,</w:t>
      </w:r>
      <w:r w:rsidRPr="00106878">
        <w:rPr>
          <w:rFonts w:cs="Arial"/>
          <w:sz w:val="24"/>
          <w:szCs w:val="22"/>
        </w:rPr>
        <w:t xml:space="preserve"> </w:t>
      </w:r>
    </w:p>
    <w:p w:rsidR="001D1845" w:rsidRPr="00106878" w:rsidRDefault="001D1845" w:rsidP="00F47B4B">
      <w:pPr>
        <w:pStyle w:val="a8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16 Πρόεδροι Οργανισμών, </w:t>
      </w:r>
    </w:p>
    <w:p w:rsidR="001D1845" w:rsidRPr="00106878" w:rsidRDefault="001D1845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είναι με λίγους αριθμούς η απόδειξη του κύρους και της διεθνούς εμβέλειας που έχει αποκτήσει η </w:t>
      </w:r>
      <w:r w:rsidR="001457C1" w:rsidRPr="00106878">
        <w:rPr>
          <w:rFonts w:cs="Arial"/>
          <w:sz w:val="24"/>
          <w:szCs w:val="22"/>
        </w:rPr>
        <w:t>π</w:t>
      </w:r>
      <w:r w:rsidRPr="00106878">
        <w:rPr>
          <w:rFonts w:cs="Arial"/>
          <w:sz w:val="24"/>
          <w:szCs w:val="22"/>
        </w:rPr>
        <w:t>ρωτοβουλία του Συνδέσμου Βιομηχανιών Ελλάδος «Thessaloniki Summit»</w:t>
      </w:r>
      <w:r w:rsidR="001457C1" w:rsidRPr="00106878">
        <w:rPr>
          <w:rFonts w:cs="Arial"/>
          <w:sz w:val="24"/>
          <w:szCs w:val="22"/>
        </w:rPr>
        <w:t>,</w:t>
      </w:r>
      <w:r w:rsidRPr="00106878">
        <w:rPr>
          <w:rFonts w:cs="Arial"/>
          <w:sz w:val="24"/>
          <w:szCs w:val="22"/>
        </w:rPr>
        <w:t xml:space="preserve"> που με τη συνεργασία της Συμεών Γ. Τσομώκος (SGT AE) διοργανώνεται και εφέτος στη Θεσσαλονίκη το διήμερο 14 και 15 Νοεμβρίου.</w:t>
      </w:r>
    </w:p>
    <w:p w:rsidR="00A30228" w:rsidRPr="00106878" w:rsidRDefault="00A30228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Η Σύνοδος της Θεσσαλονίκης:</w:t>
      </w:r>
    </w:p>
    <w:p w:rsidR="00A30228" w:rsidRPr="00106878" w:rsidRDefault="006F7ED2" w:rsidP="00F47B4B">
      <w:pPr>
        <w:pStyle w:val="a8"/>
        <w:numPr>
          <w:ilvl w:val="0"/>
          <w:numId w:val="42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έ</w:t>
      </w:r>
      <w:r w:rsidR="00A30228" w:rsidRPr="00106878">
        <w:rPr>
          <w:rFonts w:cs="Arial"/>
          <w:sz w:val="24"/>
          <w:szCs w:val="22"/>
        </w:rPr>
        <w:t>χει εθνική και βαλκανική εμβέλεια</w:t>
      </w:r>
    </w:p>
    <w:p w:rsidR="001D1845" w:rsidRPr="00106878" w:rsidRDefault="006E6735" w:rsidP="00F47B4B">
      <w:pPr>
        <w:pStyle w:val="a8"/>
        <w:numPr>
          <w:ilvl w:val="0"/>
          <w:numId w:val="42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στοχεύει στη δικτύωση στην Νοτιοανατολική Ευρώπη</w:t>
      </w:r>
    </w:p>
    <w:p w:rsidR="00A30228" w:rsidRPr="00106878" w:rsidRDefault="006F7ED2" w:rsidP="00F47B4B">
      <w:pPr>
        <w:pStyle w:val="a8"/>
        <w:numPr>
          <w:ilvl w:val="0"/>
          <w:numId w:val="42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α</w:t>
      </w:r>
      <w:r w:rsidR="00A30228" w:rsidRPr="00106878">
        <w:rPr>
          <w:rFonts w:cs="Arial"/>
          <w:sz w:val="24"/>
          <w:szCs w:val="22"/>
        </w:rPr>
        <w:t xml:space="preserve">ναδεικνύει </w:t>
      </w:r>
      <w:r w:rsidR="001457C1" w:rsidRPr="00106878">
        <w:rPr>
          <w:rFonts w:cs="Arial"/>
          <w:sz w:val="24"/>
          <w:szCs w:val="22"/>
        </w:rPr>
        <w:t xml:space="preserve">τα σημαντικά αναπτυξιακά </w:t>
      </w:r>
      <w:r w:rsidR="00A30228" w:rsidRPr="00106878">
        <w:rPr>
          <w:rFonts w:cs="Arial"/>
          <w:sz w:val="24"/>
          <w:szCs w:val="22"/>
        </w:rPr>
        <w:t>προβλήματα</w:t>
      </w:r>
    </w:p>
    <w:p w:rsidR="00A30228" w:rsidRPr="00106878" w:rsidRDefault="006F7ED2" w:rsidP="00F47B4B">
      <w:pPr>
        <w:pStyle w:val="a8"/>
        <w:numPr>
          <w:ilvl w:val="0"/>
          <w:numId w:val="42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κ</w:t>
      </w:r>
      <w:r w:rsidR="00A30228" w:rsidRPr="00106878">
        <w:rPr>
          <w:rFonts w:cs="Arial"/>
          <w:sz w:val="24"/>
          <w:szCs w:val="22"/>
        </w:rPr>
        <w:t xml:space="preserve">αταγράφει </w:t>
      </w:r>
      <w:r w:rsidR="006A4120" w:rsidRPr="00106878">
        <w:rPr>
          <w:rFonts w:cs="Arial"/>
          <w:sz w:val="24"/>
          <w:szCs w:val="22"/>
        </w:rPr>
        <w:t xml:space="preserve">και προτείνει ρεαλιστικές και άμεσα εφαρμόσιμες </w:t>
      </w:r>
      <w:r w:rsidR="00A30228" w:rsidRPr="00106878">
        <w:rPr>
          <w:rFonts w:cs="Arial"/>
          <w:sz w:val="24"/>
          <w:szCs w:val="22"/>
        </w:rPr>
        <w:t>λύσεις</w:t>
      </w:r>
    </w:p>
    <w:p w:rsidR="00A30228" w:rsidRPr="00106878" w:rsidRDefault="006E6735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α</w:t>
      </w:r>
      <w:r w:rsidR="00A30228" w:rsidRPr="00106878">
        <w:rPr>
          <w:rFonts w:cs="Arial"/>
          <w:sz w:val="24"/>
          <w:szCs w:val="22"/>
        </w:rPr>
        <w:t>ποκτώντας έτσι</w:t>
      </w:r>
    </w:p>
    <w:p w:rsidR="00A30228" w:rsidRPr="00106878" w:rsidRDefault="006F7ED2" w:rsidP="00F47B4B">
      <w:pPr>
        <w:pStyle w:val="a8"/>
        <w:numPr>
          <w:ilvl w:val="0"/>
          <w:numId w:val="43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κ</w:t>
      </w:r>
      <w:r w:rsidR="00A30228" w:rsidRPr="00106878">
        <w:rPr>
          <w:rFonts w:cs="Arial"/>
          <w:sz w:val="24"/>
          <w:szCs w:val="22"/>
        </w:rPr>
        <w:t>ύρος</w:t>
      </w:r>
    </w:p>
    <w:p w:rsidR="00A30228" w:rsidRPr="00106878" w:rsidRDefault="006F7ED2" w:rsidP="00F47B4B">
      <w:pPr>
        <w:pStyle w:val="a8"/>
        <w:numPr>
          <w:ilvl w:val="0"/>
          <w:numId w:val="43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α</w:t>
      </w:r>
      <w:r w:rsidR="00A30228" w:rsidRPr="00106878">
        <w:rPr>
          <w:rFonts w:cs="Arial"/>
          <w:sz w:val="24"/>
          <w:szCs w:val="22"/>
        </w:rPr>
        <w:t>ξιοπιστία, και,</w:t>
      </w:r>
    </w:p>
    <w:p w:rsidR="00A30228" w:rsidRPr="00106878" w:rsidRDefault="006F7ED2" w:rsidP="00F47B4B">
      <w:pPr>
        <w:pStyle w:val="a8"/>
        <w:numPr>
          <w:ilvl w:val="0"/>
          <w:numId w:val="43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ε</w:t>
      </w:r>
      <w:r w:rsidR="00A30228" w:rsidRPr="00106878">
        <w:rPr>
          <w:rFonts w:cs="Arial"/>
          <w:sz w:val="24"/>
          <w:szCs w:val="22"/>
        </w:rPr>
        <w:t>γκυρότητα</w:t>
      </w:r>
    </w:p>
    <w:p w:rsidR="001E3855" w:rsidRPr="00106878" w:rsidRDefault="00CC3941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Οι ομιλητές του Συνεδρίου</w:t>
      </w:r>
      <w:r w:rsidR="006E6735" w:rsidRPr="00106878">
        <w:rPr>
          <w:rFonts w:cs="Arial"/>
          <w:sz w:val="24"/>
          <w:szCs w:val="22"/>
        </w:rPr>
        <w:t>:</w:t>
      </w:r>
      <w:r w:rsidR="00A30228" w:rsidRPr="00106878">
        <w:rPr>
          <w:rFonts w:cs="Arial"/>
          <w:sz w:val="24"/>
          <w:szCs w:val="22"/>
        </w:rPr>
        <w:t xml:space="preserve"> </w:t>
      </w:r>
    </w:p>
    <w:p w:rsidR="004225A7" w:rsidRPr="00106878" w:rsidRDefault="004225A7" w:rsidP="004225A7">
      <w:pPr>
        <w:pStyle w:val="a8"/>
        <w:numPr>
          <w:ilvl w:val="0"/>
          <w:numId w:val="44"/>
        </w:numPr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αναλύουν τις προκλήσεις που θ΄ αντιμετωπίσουμε τα επόμενα χρόνια ως επιχειρήσεις και κοινωνίες </w:t>
      </w:r>
    </w:p>
    <w:p w:rsidR="00A30228" w:rsidRPr="00106878" w:rsidRDefault="006E6735" w:rsidP="00F47B4B">
      <w:pPr>
        <w:pStyle w:val="a8"/>
        <w:numPr>
          <w:ilvl w:val="0"/>
          <w:numId w:val="44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εισφέρουν στον δημόσιο διάλογο για την περιφερειακή ανάπτυξη </w:t>
      </w:r>
    </w:p>
    <w:p w:rsidR="00A30228" w:rsidRPr="00106878" w:rsidRDefault="006E6735" w:rsidP="00F47B4B">
      <w:pPr>
        <w:pStyle w:val="a8"/>
        <w:numPr>
          <w:ilvl w:val="0"/>
          <w:numId w:val="44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lastRenderedPageBreak/>
        <w:t xml:space="preserve">συμβάλουν στη διαμόρφωση της </w:t>
      </w:r>
      <w:r w:rsidR="00B8606E" w:rsidRPr="00106878">
        <w:rPr>
          <w:rFonts w:cs="Arial"/>
          <w:sz w:val="24"/>
          <w:szCs w:val="22"/>
        </w:rPr>
        <w:t xml:space="preserve">μελλοντικής αναπτυξιακής </w:t>
      </w:r>
      <w:r w:rsidR="00A30228" w:rsidRPr="00106878">
        <w:rPr>
          <w:rFonts w:cs="Arial"/>
          <w:sz w:val="24"/>
          <w:szCs w:val="22"/>
        </w:rPr>
        <w:t>στρατηγική</w:t>
      </w:r>
      <w:r w:rsidRPr="00106878">
        <w:rPr>
          <w:rFonts w:cs="Arial"/>
          <w:sz w:val="24"/>
          <w:szCs w:val="22"/>
        </w:rPr>
        <w:t>ς</w:t>
      </w:r>
      <w:r w:rsidR="00A30228" w:rsidRPr="00106878">
        <w:rPr>
          <w:rFonts w:cs="Arial"/>
          <w:sz w:val="24"/>
          <w:szCs w:val="22"/>
        </w:rPr>
        <w:t xml:space="preserve"> για τη</w:t>
      </w:r>
      <w:r w:rsidR="00B23358" w:rsidRPr="00106878">
        <w:rPr>
          <w:rFonts w:cs="Arial"/>
          <w:sz w:val="24"/>
          <w:szCs w:val="22"/>
        </w:rPr>
        <w:t>ν οικονομία, την επιχειρηματική δραστηριότητα και τις διεθνείς συνεργασίες</w:t>
      </w:r>
      <w:r w:rsidR="004225A7" w:rsidRPr="00106878">
        <w:rPr>
          <w:rFonts w:cs="Arial"/>
          <w:sz w:val="24"/>
          <w:szCs w:val="22"/>
        </w:rPr>
        <w:t>, και,</w:t>
      </w:r>
      <w:r w:rsidR="00B23358" w:rsidRPr="00106878">
        <w:rPr>
          <w:rFonts w:cs="Arial"/>
          <w:sz w:val="24"/>
          <w:szCs w:val="22"/>
        </w:rPr>
        <w:t xml:space="preserve"> </w:t>
      </w:r>
    </w:p>
    <w:p w:rsidR="00A30228" w:rsidRPr="00106878" w:rsidRDefault="006E6735" w:rsidP="00F47B4B">
      <w:pPr>
        <w:pStyle w:val="a8"/>
        <w:numPr>
          <w:ilvl w:val="0"/>
          <w:numId w:val="44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διαμορφώνουν τους νέους </w:t>
      </w:r>
      <w:r w:rsidR="00A30228" w:rsidRPr="00106878">
        <w:rPr>
          <w:rFonts w:cs="Arial"/>
          <w:sz w:val="24"/>
          <w:szCs w:val="22"/>
        </w:rPr>
        <w:t>κοινωνικούς στόχους</w:t>
      </w:r>
      <w:r w:rsidR="004225A7" w:rsidRPr="00106878">
        <w:rPr>
          <w:rFonts w:cs="Arial"/>
          <w:sz w:val="24"/>
          <w:szCs w:val="22"/>
        </w:rPr>
        <w:t>.</w:t>
      </w:r>
    </w:p>
    <w:p w:rsidR="00A30228" w:rsidRPr="00106878" w:rsidRDefault="00A30228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Κι έτσι, </w:t>
      </w:r>
      <w:r w:rsidR="006E6735" w:rsidRPr="00106878">
        <w:rPr>
          <w:rFonts w:cs="Arial"/>
          <w:sz w:val="24"/>
          <w:szCs w:val="22"/>
        </w:rPr>
        <w:t>μέσω του 4</w:t>
      </w:r>
      <w:r w:rsidR="006E6735" w:rsidRPr="00106878">
        <w:rPr>
          <w:rFonts w:cs="Arial"/>
          <w:sz w:val="24"/>
          <w:szCs w:val="22"/>
          <w:vertAlign w:val="superscript"/>
        </w:rPr>
        <w:t>ου</w:t>
      </w:r>
      <w:r w:rsidR="006E6735" w:rsidRPr="00106878">
        <w:rPr>
          <w:rFonts w:cs="Arial"/>
          <w:sz w:val="24"/>
          <w:szCs w:val="22"/>
        </w:rPr>
        <w:t xml:space="preserve">  </w:t>
      </w:r>
      <w:r w:rsidR="00CC3941" w:rsidRPr="00106878">
        <w:rPr>
          <w:rFonts w:cs="Arial"/>
          <w:sz w:val="24"/>
          <w:szCs w:val="22"/>
          <w:lang w:val="en-US"/>
        </w:rPr>
        <w:t>Thessaloniki</w:t>
      </w:r>
      <w:r w:rsidR="006E6735" w:rsidRPr="00106878">
        <w:rPr>
          <w:rFonts w:cs="Arial"/>
          <w:sz w:val="24"/>
          <w:szCs w:val="22"/>
        </w:rPr>
        <w:t xml:space="preserve"> </w:t>
      </w:r>
      <w:r w:rsidR="006E6735" w:rsidRPr="00106878">
        <w:rPr>
          <w:rFonts w:cs="Arial"/>
          <w:sz w:val="24"/>
          <w:szCs w:val="22"/>
          <w:lang w:val="en-US"/>
        </w:rPr>
        <w:t>Forum</w:t>
      </w:r>
      <w:r w:rsidR="006E6735" w:rsidRPr="00106878">
        <w:rPr>
          <w:rFonts w:cs="Arial"/>
          <w:sz w:val="24"/>
          <w:szCs w:val="22"/>
        </w:rPr>
        <w:t xml:space="preserve"> </w:t>
      </w:r>
      <w:r w:rsidR="00CC3941" w:rsidRPr="00106878">
        <w:rPr>
          <w:rFonts w:cs="Arial"/>
          <w:sz w:val="24"/>
          <w:szCs w:val="22"/>
        </w:rPr>
        <w:t>δημιουργείτ</w:t>
      </w:r>
      <w:r w:rsidR="00106878">
        <w:rPr>
          <w:rFonts w:cs="Arial"/>
          <w:sz w:val="24"/>
          <w:szCs w:val="22"/>
        </w:rPr>
        <w:t>αι</w:t>
      </w:r>
      <w:r w:rsidR="00CC3941" w:rsidRPr="00106878">
        <w:rPr>
          <w:rFonts w:cs="Arial"/>
          <w:sz w:val="24"/>
          <w:szCs w:val="22"/>
        </w:rPr>
        <w:t xml:space="preserve"> </w:t>
      </w:r>
      <w:r w:rsidRPr="00106878">
        <w:rPr>
          <w:rFonts w:cs="Arial"/>
          <w:sz w:val="24"/>
          <w:szCs w:val="22"/>
        </w:rPr>
        <w:t>μια νέα δυναμική παραγωγικής και κοινωνικής ανασυγκρότησης:</w:t>
      </w:r>
    </w:p>
    <w:p w:rsidR="00A30228" w:rsidRPr="00106878" w:rsidRDefault="006F7ED2" w:rsidP="00F47B4B">
      <w:pPr>
        <w:pStyle w:val="a8"/>
        <w:numPr>
          <w:ilvl w:val="0"/>
          <w:numId w:val="45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γ</w:t>
      </w:r>
      <w:r w:rsidR="00A30228" w:rsidRPr="00106878">
        <w:rPr>
          <w:rFonts w:cs="Arial"/>
          <w:sz w:val="24"/>
          <w:szCs w:val="22"/>
        </w:rPr>
        <w:t xml:space="preserve">ια την περιφέρεια </w:t>
      </w:r>
    </w:p>
    <w:p w:rsidR="00A30228" w:rsidRPr="00106878" w:rsidRDefault="006F7ED2" w:rsidP="00F47B4B">
      <w:pPr>
        <w:pStyle w:val="a8"/>
        <w:numPr>
          <w:ilvl w:val="0"/>
          <w:numId w:val="45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γ</w:t>
      </w:r>
      <w:r w:rsidR="00A30228" w:rsidRPr="00106878">
        <w:rPr>
          <w:rFonts w:cs="Arial"/>
          <w:sz w:val="24"/>
          <w:szCs w:val="22"/>
        </w:rPr>
        <w:t>ια την Ελλάδα</w:t>
      </w:r>
    </w:p>
    <w:p w:rsidR="00A30228" w:rsidRPr="00106878" w:rsidRDefault="006F7ED2" w:rsidP="00F47B4B">
      <w:pPr>
        <w:pStyle w:val="a8"/>
        <w:numPr>
          <w:ilvl w:val="0"/>
          <w:numId w:val="45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γ</w:t>
      </w:r>
      <w:r w:rsidR="006E6735" w:rsidRPr="00106878">
        <w:rPr>
          <w:rFonts w:cs="Arial"/>
          <w:sz w:val="24"/>
          <w:szCs w:val="22"/>
        </w:rPr>
        <w:t>ια τα Βαλκάνια</w:t>
      </w:r>
    </w:p>
    <w:p w:rsidR="006E6735" w:rsidRPr="00106878" w:rsidRDefault="006E6735" w:rsidP="00F47B4B">
      <w:pPr>
        <w:pStyle w:val="a8"/>
        <w:numPr>
          <w:ilvl w:val="0"/>
          <w:numId w:val="45"/>
        </w:numPr>
        <w:spacing w:before="120"/>
        <w:contextualSpacing w:val="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για τις χώρες της Νοτιοανατολικής Ευρώπης</w:t>
      </w:r>
    </w:p>
    <w:p w:rsidR="00A30228" w:rsidRPr="00106878" w:rsidRDefault="00A30228" w:rsidP="00F47B4B">
      <w:pPr>
        <w:spacing w:before="120"/>
        <w:jc w:val="both"/>
        <w:rPr>
          <w:rFonts w:cs="Arial"/>
          <w:sz w:val="24"/>
          <w:szCs w:val="22"/>
        </w:rPr>
      </w:pPr>
    </w:p>
    <w:p w:rsidR="00A30228" w:rsidRPr="00106878" w:rsidRDefault="00A30228" w:rsidP="00F47B4B">
      <w:pPr>
        <w:spacing w:before="120"/>
        <w:jc w:val="both"/>
        <w:rPr>
          <w:rFonts w:cs="Arial"/>
          <w:b/>
          <w:bCs/>
          <w:sz w:val="24"/>
          <w:szCs w:val="22"/>
        </w:rPr>
      </w:pPr>
      <w:r w:rsidRPr="00106878">
        <w:rPr>
          <w:rFonts w:cs="Arial"/>
          <w:b/>
          <w:bCs/>
          <w:sz w:val="24"/>
          <w:szCs w:val="22"/>
        </w:rPr>
        <w:t>Κυρίες και Κύριοι,</w:t>
      </w:r>
    </w:p>
    <w:p w:rsidR="002507DB" w:rsidRPr="002507DB" w:rsidRDefault="002507DB" w:rsidP="00F47B4B">
      <w:pPr>
        <w:spacing w:before="120"/>
        <w:jc w:val="both"/>
        <w:rPr>
          <w:rFonts w:cs="Arial"/>
          <w:sz w:val="24"/>
          <w:szCs w:val="22"/>
        </w:rPr>
      </w:pPr>
      <w:r w:rsidRPr="002507DB">
        <w:rPr>
          <w:rFonts w:cs="Arial"/>
          <w:sz w:val="24"/>
          <w:szCs w:val="22"/>
        </w:rPr>
        <w:t>Η τέταρτη κατά σειρά διοργάνωση του «</w:t>
      </w:r>
      <w:r w:rsidRPr="002507DB">
        <w:rPr>
          <w:rFonts w:cs="Arial"/>
          <w:sz w:val="24"/>
          <w:szCs w:val="22"/>
          <w:lang w:val="en-US"/>
        </w:rPr>
        <w:t>Thessaloniki</w:t>
      </w:r>
      <w:r w:rsidRPr="002507DB">
        <w:rPr>
          <w:rFonts w:cs="Arial"/>
          <w:sz w:val="24"/>
          <w:szCs w:val="22"/>
        </w:rPr>
        <w:t xml:space="preserve"> </w:t>
      </w:r>
      <w:r w:rsidRPr="002507DB">
        <w:rPr>
          <w:rFonts w:cs="Arial"/>
          <w:sz w:val="24"/>
          <w:szCs w:val="22"/>
          <w:lang w:val="en-US"/>
        </w:rPr>
        <w:t>Summit</w:t>
      </w:r>
      <w:r w:rsidRPr="002507DB">
        <w:rPr>
          <w:rFonts w:cs="Arial"/>
          <w:sz w:val="24"/>
          <w:szCs w:val="22"/>
        </w:rPr>
        <w:t>»</w:t>
      </w:r>
      <w:r w:rsidR="00106878">
        <w:rPr>
          <w:rFonts w:cs="Arial"/>
          <w:sz w:val="24"/>
          <w:szCs w:val="22"/>
        </w:rPr>
        <w:t>,</w:t>
      </w:r>
      <w:r w:rsidRPr="002507DB">
        <w:rPr>
          <w:rFonts w:cs="Arial"/>
          <w:sz w:val="24"/>
          <w:szCs w:val="22"/>
        </w:rPr>
        <w:t xml:space="preserve"> λαμβάνει υπόψη της και συζητά:</w:t>
      </w:r>
    </w:p>
    <w:p w:rsidR="002B3CCA" w:rsidRDefault="002B3CCA" w:rsidP="002B3CCA">
      <w:pPr>
        <w:pStyle w:val="a8"/>
        <w:numPr>
          <w:ilvl w:val="0"/>
          <w:numId w:val="47"/>
        </w:numPr>
        <w:rPr>
          <w:rFonts w:cs="Arial"/>
          <w:sz w:val="24"/>
          <w:szCs w:val="22"/>
        </w:rPr>
      </w:pPr>
      <w:r w:rsidRPr="002B3CCA">
        <w:rPr>
          <w:rFonts w:cs="Arial"/>
          <w:sz w:val="24"/>
          <w:szCs w:val="22"/>
        </w:rPr>
        <w:t>Τις αναπτυξιακές προκλήσεις και τις μελλοντικές προοπτικές στην ευαίσθητη γεωπολιτική περιοχή της Νοτιοανατολικής Ευρώπης.</w:t>
      </w:r>
    </w:p>
    <w:p w:rsidR="002B3CCA" w:rsidRPr="002507DB" w:rsidRDefault="002B3CCA" w:rsidP="002B3CCA">
      <w:pPr>
        <w:numPr>
          <w:ilvl w:val="0"/>
          <w:numId w:val="47"/>
        </w:numPr>
        <w:spacing w:before="120"/>
        <w:ind w:left="777" w:hanging="357"/>
        <w:jc w:val="both"/>
        <w:rPr>
          <w:rFonts w:cs="Arial"/>
          <w:sz w:val="24"/>
          <w:szCs w:val="22"/>
        </w:rPr>
      </w:pPr>
      <w:r w:rsidRPr="002507DB">
        <w:rPr>
          <w:rFonts w:cs="Arial"/>
          <w:sz w:val="24"/>
          <w:szCs w:val="22"/>
        </w:rPr>
        <w:t>Την οπτική των ΗΠΑ, του Καναδά, της Γερμανίας και της Κίνας για την Ελλάδα και την Νοτιοανατολική Ευρώπη, υπό το πρίσμα των γεωπολιτικών εξελίξεων του τελευταίου έτους.</w:t>
      </w:r>
    </w:p>
    <w:p w:rsidR="002B3CCA" w:rsidRPr="002507DB" w:rsidRDefault="002B3CCA" w:rsidP="002B3CCA">
      <w:pPr>
        <w:numPr>
          <w:ilvl w:val="0"/>
          <w:numId w:val="47"/>
        </w:numPr>
        <w:spacing w:before="120"/>
        <w:ind w:left="777" w:hanging="357"/>
        <w:jc w:val="both"/>
        <w:rPr>
          <w:rFonts w:cs="Arial"/>
          <w:sz w:val="24"/>
          <w:szCs w:val="22"/>
        </w:rPr>
      </w:pPr>
      <w:r w:rsidRPr="002507DB">
        <w:rPr>
          <w:rFonts w:cs="Arial"/>
          <w:sz w:val="24"/>
          <w:szCs w:val="22"/>
        </w:rPr>
        <w:t>Τα θέματα των υλικών και άυλων υποδομών υποστήριξης και διευκόλυνσης της επιχειρηματικότητας στην ευρύτερη περιοχή των Βαλκανίων. Κι όλ</w:t>
      </w:r>
      <w:r>
        <w:rPr>
          <w:rFonts w:cs="Arial"/>
          <w:sz w:val="24"/>
          <w:szCs w:val="22"/>
        </w:rPr>
        <w:t xml:space="preserve">’ </w:t>
      </w:r>
      <w:r w:rsidRPr="002507DB">
        <w:rPr>
          <w:rFonts w:cs="Arial"/>
          <w:sz w:val="24"/>
          <w:szCs w:val="22"/>
        </w:rPr>
        <w:t>αυτά, με έμφαση στις τρέχουσες γεωπολιτικές εξελίξεις και την προώθηση των διεθνών επιχειρηματικών συνεργασιών κάθε είδους.</w:t>
      </w:r>
    </w:p>
    <w:p w:rsidR="002B3CCA" w:rsidRPr="002507DB" w:rsidRDefault="002B3CCA" w:rsidP="002B3CCA">
      <w:pPr>
        <w:numPr>
          <w:ilvl w:val="0"/>
          <w:numId w:val="47"/>
        </w:numPr>
        <w:spacing w:before="120"/>
        <w:ind w:left="777" w:hanging="357"/>
        <w:jc w:val="both"/>
        <w:rPr>
          <w:rFonts w:cs="Arial"/>
          <w:sz w:val="24"/>
          <w:szCs w:val="22"/>
        </w:rPr>
      </w:pPr>
      <w:r w:rsidRPr="002507DB">
        <w:rPr>
          <w:rFonts w:cs="Arial"/>
          <w:sz w:val="24"/>
          <w:szCs w:val="22"/>
        </w:rPr>
        <w:t>Τα ζητήματα της ενεργειακής ασφάλειας, της περιφερειακής ανάπτυξης και της οικονομικής συνεργασίας στην Ανατολική Μεσόγειο.</w:t>
      </w:r>
    </w:p>
    <w:p w:rsidR="002B3CCA" w:rsidRPr="002507DB" w:rsidRDefault="002B3CCA" w:rsidP="002B3CCA">
      <w:pPr>
        <w:numPr>
          <w:ilvl w:val="0"/>
          <w:numId w:val="47"/>
        </w:numPr>
        <w:spacing w:before="120"/>
        <w:ind w:left="777" w:hanging="357"/>
        <w:jc w:val="both"/>
        <w:rPr>
          <w:rFonts w:cs="Arial"/>
          <w:sz w:val="24"/>
          <w:szCs w:val="22"/>
        </w:rPr>
      </w:pPr>
      <w:r w:rsidRPr="002507DB">
        <w:rPr>
          <w:rFonts w:cs="Arial"/>
          <w:sz w:val="24"/>
          <w:szCs w:val="22"/>
        </w:rPr>
        <w:t>Τη λειτουργία των αγορών κεφαλαίου και γενικότερα του χρηματοπιστωτικού τομέα, και της συμβολής του στην χρηματοδότηση επιχειρηματικών σχημάτων.</w:t>
      </w:r>
    </w:p>
    <w:p w:rsidR="002507DB" w:rsidRPr="002507DB" w:rsidRDefault="002507DB" w:rsidP="00F47B4B">
      <w:pPr>
        <w:numPr>
          <w:ilvl w:val="0"/>
          <w:numId w:val="47"/>
        </w:numPr>
        <w:spacing w:before="120"/>
        <w:ind w:left="777" w:hanging="357"/>
        <w:jc w:val="both"/>
        <w:rPr>
          <w:rFonts w:cs="Arial"/>
          <w:sz w:val="24"/>
          <w:szCs w:val="22"/>
        </w:rPr>
      </w:pPr>
      <w:bookmarkStart w:id="1" w:name="_GoBack"/>
      <w:bookmarkEnd w:id="1"/>
      <w:r w:rsidRPr="002507DB">
        <w:rPr>
          <w:rFonts w:cs="Arial"/>
          <w:sz w:val="24"/>
          <w:szCs w:val="22"/>
        </w:rPr>
        <w:t>Την εφαρμογή των προτεραιοτήτων της Κυβέρνησης στον οικονομικό τομέα, για την προσέλκυση επενδύσεων και για την εξασφάλιση της κοινωνικής συνοχής.</w:t>
      </w:r>
    </w:p>
    <w:p w:rsidR="002507DB" w:rsidRPr="00106878" w:rsidRDefault="00106878" w:rsidP="00F47B4B">
      <w:pPr>
        <w:spacing w:before="120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Βεβαίως, η θεματολογία του εφετινού 4</w:t>
      </w:r>
      <w:r w:rsidRPr="00106878">
        <w:rPr>
          <w:rFonts w:cs="Arial"/>
          <w:sz w:val="24"/>
          <w:szCs w:val="22"/>
          <w:vertAlign w:val="superscript"/>
        </w:rPr>
        <w:t>ου</w:t>
      </w:r>
      <w:r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  <w:lang w:val="en-US"/>
        </w:rPr>
        <w:t>Thessaloniki</w:t>
      </w:r>
      <w:r w:rsidRPr="00106878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  <w:lang w:val="en-US"/>
        </w:rPr>
        <w:t>Summit</w:t>
      </w:r>
      <w:r w:rsidRPr="00106878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 xml:space="preserve">έχει επιλεγεί ακριβώς </w:t>
      </w:r>
      <w:r w:rsidR="002507DB" w:rsidRPr="002507DB">
        <w:rPr>
          <w:rFonts w:cs="Arial"/>
          <w:sz w:val="24"/>
          <w:szCs w:val="22"/>
        </w:rPr>
        <w:t>διότι οι καθημερινές εξελίξεις στο οικονομικό, στο επιχειρηματικό και στο γεωπολιτικό πεδίο είναι ταχύτατες</w:t>
      </w:r>
      <w:r>
        <w:rPr>
          <w:rFonts w:cs="Arial"/>
          <w:sz w:val="24"/>
          <w:szCs w:val="22"/>
        </w:rPr>
        <w:t xml:space="preserve">, </w:t>
      </w:r>
      <w:r w:rsidR="002507DB" w:rsidRPr="002507DB">
        <w:rPr>
          <w:rFonts w:cs="Arial"/>
          <w:sz w:val="24"/>
          <w:szCs w:val="22"/>
        </w:rPr>
        <w:t>και με συνέπειες που, πολλές φορές, είναι δύσκολο να προβλεφθούν.</w:t>
      </w:r>
    </w:p>
    <w:p w:rsidR="00106878" w:rsidRDefault="00177B20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Στο πλαίσιο αυτό, ο ΣΒΕ, πιστός στην αποστολή του</w:t>
      </w:r>
      <w:r w:rsidR="00106878">
        <w:rPr>
          <w:rFonts w:cs="Arial"/>
          <w:sz w:val="24"/>
          <w:szCs w:val="22"/>
        </w:rPr>
        <w:t>,</w:t>
      </w:r>
      <w:r w:rsidRPr="00106878">
        <w:rPr>
          <w:rFonts w:cs="Arial"/>
          <w:sz w:val="24"/>
          <w:szCs w:val="22"/>
        </w:rPr>
        <w:t xml:space="preserve"> χτίζει γέφυρες συνεργασίας ανάμεσα στις επιχειρήσεις, την πολιτική και την κοινωνία. </w:t>
      </w:r>
    </w:p>
    <w:p w:rsidR="00177B20" w:rsidRPr="002507DB" w:rsidRDefault="00177B20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Με τον ουσιαστικό διάλογο που θ΄ αναπτυχθεί στο πλαίσιο του 4ου Thessaloniki Summit,</w:t>
      </w:r>
      <w:r w:rsidR="00106878">
        <w:rPr>
          <w:rFonts w:cs="Arial"/>
          <w:sz w:val="24"/>
          <w:szCs w:val="22"/>
        </w:rPr>
        <w:t xml:space="preserve"> </w:t>
      </w:r>
      <w:r w:rsidRPr="00106878">
        <w:rPr>
          <w:rFonts w:cs="Arial"/>
          <w:sz w:val="24"/>
          <w:szCs w:val="22"/>
        </w:rPr>
        <w:t>δημιουργούμε τις προϋποθέσεις ανάπτυξης φιλικών σχέσεων και αναπτυξιακών προοπτικών, με επίκεντρο την περιφερειακή ανάπτυξη και την περιφερειακή σύγκλιση.</w:t>
      </w:r>
    </w:p>
    <w:p w:rsidR="002507DB" w:rsidRPr="00106878" w:rsidRDefault="002507DB" w:rsidP="00F47B4B">
      <w:pPr>
        <w:spacing w:before="120"/>
        <w:jc w:val="both"/>
        <w:rPr>
          <w:rFonts w:cs="Arial"/>
          <w:b/>
          <w:bCs/>
          <w:sz w:val="24"/>
          <w:szCs w:val="22"/>
        </w:rPr>
      </w:pPr>
    </w:p>
    <w:p w:rsidR="002507DB" w:rsidRPr="00106878" w:rsidRDefault="002507DB" w:rsidP="00F47B4B">
      <w:pPr>
        <w:spacing w:before="120"/>
        <w:jc w:val="both"/>
        <w:rPr>
          <w:rFonts w:cs="Arial"/>
          <w:b/>
          <w:bCs/>
          <w:sz w:val="24"/>
          <w:szCs w:val="22"/>
        </w:rPr>
      </w:pPr>
      <w:r w:rsidRPr="00106878">
        <w:rPr>
          <w:rFonts w:cs="Arial"/>
          <w:b/>
          <w:bCs/>
          <w:sz w:val="24"/>
          <w:szCs w:val="22"/>
        </w:rPr>
        <w:t>Κυρίες και Κύριοι,</w:t>
      </w:r>
    </w:p>
    <w:p w:rsidR="00A30228" w:rsidRPr="00106878" w:rsidRDefault="00A30228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Η εγκυρότητα και η αναγνώριση της Συνόδου της Θεσσαλονίκης, αποτυπώνεται στον μεγάλο αριθμό του υψηλού επιπέδου ομιλητών.</w:t>
      </w:r>
    </w:p>
    <w:p w:rsidR="00A30228" w:rsidRPr="00106878" w:rsidRDefault="00A30228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Με βεβαιότητα, όλοι ανεξαιρέτως, θα συμβάλλουν στην επιτυχία της εφετινής Συνόδου. Του</w:t>
      </w:r>
      <w:r w:rsidR="00F460A2" w:rsidRPr="00106878">
        <w:rPr>
          <w:rFonts w:cs="Arial"/>
          <w:sz w:val="24"/>
          <w:szCs w:val="22"/>
        </w:rPr>
        <w:t>ς</w:t>
      </w:r>
      <w:r w:rsidRPr="00106878">
        <w:rPr>
          <w:rFonts w:cs="Arial"/>
          <w:sz w:val="24"/>
          <w:szCs w:val="22"/>
        </w:rPr>
        <w:t xml:space="preserve"> ευχαριστούμε για την παρουσία τους. Είναι τιμή για μας του</w:t>
      </w:r>
      <w:r w:rsidR="00F460A2" w:rsidRPr="00106878">
        <w:rPr>
          <w:rFonts w:cs="Arial"/>
          <w:sz w:val="24"/>
          <w:szCs w:val="22"/>
        </w:rPr>
        <w:t>ς</w:t>
      </w:r>
      <w:r w:rsidRPr="00106878">
        <w:rPr>
          <w:rFonts w:cs="Arial"/>
          <w:sz w:val="24"/>
          <w:szCs w:val="22"/>
        </w:rPr>
        <w:t xml:space="preserve"> διοργανωτές η συνεισφορά τους στην </w:t>
      </w:r>
      <w:r w:rsidR="00106878">
        <w:rPr>
          <w:rFonts w:cs="Arial"/>
          <w:sz w:val="24"/>
          <w:szCs w:val="22"/>
        </w:rPr>
        <w:t xml:space="preserve">παράθεση και καταγραφή </w:t>
      </w:r>
      <w:r w:rsidRPr="00106878">
        <w:rPr>
          <w:rFonts w:cs="Arial"/>
          <w:sz w:val="24"/>
          <w:szCs w:val="22"/>
        </w:rPr>
        <w:t>των προσφορότερων πολιτικών για την ανάπτυξη</w:t>
      </w:r>
      <w:r w:rsidR="00F460A2" w:rsidRPr="00106878">
        <w:rPr>
          <w:rFonts w:cs="Arial"/>
          <w:sz w:val="24"/>
          <w:szCs w:val="22"/>
        </w:rPr>
        <w:t xml:space="preserve"> και την κοινωνική συνοχή</w:t>
      </w:r>
      <w:r w:rsidRPr="00106878">
        <w:rPr>
          <w:rFonts w:cs="Arial"/>
          <w:sz w:val="24"/>
          <w:szCs w:val="22"/>
        </w:rPr>
        <w:t>.</w:t>
      </w:r>
    </w:p>
    <w:p w:rsidR="00A30228" w:rsidRPr="00106878" w:rsidRDefault="00A30228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Κηρύσσοντας την έναρξη των εργασιών της 4</w:t>
      </w:r>
      <w:r w:rsidRPr="00106878">
        <w:rPr>
          <w:rFonts w:cs="Arial"/>
          <w:sz w:val="24"/>
          <w:szCs w:val="22"/>
          <w:vertAlign w:val="superscript"/>
        </w:rPr>
        <w:t>ης</w:t>
      </w:r>
      <w:r w:rsidRPr="00106878">
        <w:rPr>
          <w:rFonts w:cs="Arial"/>
          <w:sz w:val="24"/>
          <w:szCs w:val="22"/>
        </w:rPr>
        <w:t xml:space="preserve"> Συνόδου της Θεσσαλονίκης, επιθυμώ να ευχαριστήσω και όλους εσάς</w:t>
      </w:r>
      <w:r w:rsidR="00106878">
        <w:rPr>
          <w:rFonts w:cs="Arial"/>
          <w:sz w:val="24"/>
          <w:szCs w:val="22"/>
        </w:rPr>
        <w:t>,</w:t>
      </w:r>
      <w:r w:rsidRPr="00106878">
        <w:rPr>
          <w:rFonts w:cs="Arial"/>
          <w:sz w:val="24"/>
          <w:szCs w:val="22"/>
        </w:rPr>
        <w:t xml:space="preserve"> που ως σύνεδροι</w:t>
      </w:r>
      <w:r w:rsidR="00106878">
        <w:rPr>
          <w:rFonts w:cs="Arial"/>
          <w:sz w:val="24"/>
          <w:szCs w:val="22"/>
        </w:rPr>
        <w:t>,</w:t>
      </w:r>
      <w:r w:rsidRPr="00106878">
        <w:rPr>
          <w:rFonts w:cs="Arial"/>
          <w:sz w:val="24"/>
          <w:szCs w:val="22"/>
        </w:rPr>
        <w:t xml:space="preserve"> έχετε σημαντική συμβολή στην επιτυχία των εργασιών της Συνόδου.</w:t>
      </w:r>
    </w:p>
    <w:p w:rsidR="00A30228" w:rsidRPr="00106878" w:rsidRDefault="00A30228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 xml:space="preserve">Σας προτρέπω λοιπόν να συμμετέχετε ενεργά </w:t>
      </w:r>
      <w:r w:rsidR="00106878">
        <w:rPr>
          <w:rFonts w:cs="Arial"/>
          <w:sz w:val="24"/>
          <w:szCs w:val="22"/>
        </w:rPr>
        <w:t xml:space="preserve">στις εργασίες της Συνόδου </w:t>
      </w:r>
      <w:r w:rsidRPr="00106878">
        <w:rPr>
          <w:rFonts w:cs="Arial"/>
          <w:sz w:val="24"/>
          <w:szCs w:val="22"/>
        </w:rPr>
        <w:t>υποβάλλοντας τις ερωτήσεις σας στους διακεκριμένους ομιλητές μας και τοποθετούμενοι με τις δικές σας απόψεις στη θεματολογία τ</w:t>
      </w:r>
      <w:r w:rsidR="00106878">
        <w:rPr>
          <w:rFonts w:cs="Arial"/>
          <w:sz w:val="24"/>
          <w:szCs w:val="22"/>
        </w:rPr>
        <w:t>ου 4</w:t>
      </w:r>
      <w:r w:rsidR="00106878" w:rsidRPr="00106878">
        <w:rPr>
          <w:rFonts w:cs="Arial"/>
          <w:sz w:val="24"/>
          <w:szCs w:val="22"/>
          <w:vertAlign w:val="superscript"/>
        </w:rPr>
        <w:t>ου</w:t>
      </w:r>
      <w:r w:rsidR="00106878">
        <w:rPr>
          <w:rFonts w:cs="Arial"/>
          <w:sz w:val="24"/>
          <w:szCs w:val="22"/>
        </w:rPr>
        <w:t xml:space="preserve"> </w:t>
      </w:r>
      <w:r w:rsidR="00106878">
        <w:rPr>
          <w:rFonts w:cs="Arial"/>
          <w:sz w:val="24"/>
          <w:szCs w:val="22"/>
          <w:lang w:val="en-US"/>
        </w:rPr>
        <w:t>Thessaloniki</w:t>
      </w:r>
      <w:r w:rsidR="00106878" w:rsidRPr="00106878">
        <w:rPr>
          <w:rFonts w:cs="Arial"/>
          <w:sz w:val="24"/>
          <w:szCs w:val="22"/>
        </w:rPr>
        <w:t xml:space="preserve"> </w:t>
      </w:r>
      <w:r w:rsidR="00106878">
        <w:rPr>
          <w:rFonts w:cs="Arial"/>
          <w:sz w:val="24"/>
          <w:szCs w:val="22"/>
          <w:lang w:val="en-US"/>
        </w:rPr>
        <w:t>Summit</w:t>
      </w:r>
      <w:r w:rsidRPr="00106878">
        <w:rPr>
          <w:rFonts w:cs="Arial"/>
          <w:sz w:val="24"/>
          <w:szCs w:val="22"/>
        </w:rPr>
        <w:t>.</w:t>
      </w:r>
    </w:p>
    <w:p w:rsidR="006667D0" w:rsidRPr="00106878" w:rsidRDefault="006667D0" w:rsidP="00F47B4B">
      <w:pPr>
        <w:spacing w:before="120"/>
        <w:jc w:val="both"/>
        <w:rPr>
          <w:rFonts w:cs="Arial"/>
          <w:sz w:val="24"/>
          <w:szCs w:val="22"/>
        </w:rPr>
      </w:pPr>
      <w:r w:rsidRPr="00106878">
        <w:rPr>
          <w:rFonts w:cs="Arial"/>
          <w:sz w:val="24"/>
          <w:szCs w:val="22"/>
        </w:rPr>
        <w:t>Σας ευχαριστούμε πολύ για την παρουσία σας.</w:t>
      </w:r>
    </w:p>
    <w:p w:rsidR="00A30228" w:rsidRPr="00C70934" w:rsidRDefault="00A30228" w:rsidP="006F7ED2">
      <w:pPr>
        <w:spacing w:before="120"/>
        <w:jc w:val="both"/>
        <w:rPr>
          <w:rFonts w:cs="Arial"/>
          <w:szCs w:val="22"/>
        </w:rPr>
      </w:pPr>
    </w:p>
    <w:p w:rsidR="00A30228" w:rsidRPr="00C70934" w:rsidRDefault="00A30228" w:rsidP="00D338E0">
      <w:pPr>
        <w:spacing w:before="120"/>
        <w:jc w:val="both"/>
        <w:rPr>
          <w:rFonts w:cs="Arial"/>
          <w:szCs w:val="22"/>
        </w:rPr>
      </w:pPr>
    </w:p>
    <w:p w:rsidR="00A30228" w:rsidRPr="00C70934" w:rsidRDefault="00A30228" w:rsidP="00D338E0">
      <w:pPr>
        <w:spacing w:before="120"/>
        <w:jc w:val="both"/>
        <w:rPr>
          <w:rFonts w:cs="Arial"/>
          <w:szCs w:val="22"/>
        </w:rPr>
      </w:pPr>
    </w:p>
    <w:sectPr w:rsidR="00A30228" w:rsidRPr="00C70934" w:rsidSect="00797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361" w:bottom="1361" w:left="1361" w:header="73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96" w:rsidRDefault="00410796">
      <w:r>
        <w:separator/>
      </w:r>
    </w:p>
  </w:endnote>
  <w:endnote w:type="continuationSeparator" w:id="0">
    <w:p w:rsidR="00410796" w:rsidRDefault="004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07" w:rsidRPr="00070007" w:rsidRDefault="00070007">
    <w:pPr>
      <w:pStyle w:val="a4"/>
      <w:jc w:val="right"/>
      <w:rPr>
        <w:rFonts w:ascii="Calibri" w:hAnsi="Calibri"/>
        <w:sz w:val="24"/>
      </w:rPr>
    </w:pPr>
    <w:r w:rsidRPr="00070007">
      <w:rPr>
        <w:rFonts w:ascii="Calibri" w:hAnsi="Calibri"/>
        <w:sz w:val="24"/>
      </w:rPr>
      <w:fldChar w:fldCharType="begin"/>
    </w:r>
    <w:r w:rsidRPr="00070007">
      <w:rPr>
        <w:rFonts w:ascii="Calibri" w:hAnsi="Calibri"/>
        <w:sz w:val="24"/>
      </w:rPr>
      <w:instrText>PAGE   \* MERGEFORMAT</w:instrText>
    </w:r>
    <w:r w:rsidRPr="00070007">
      <w:rPr>
        <w:rFonts w:ascii="Calibri" w:hAnsi="Calibri"/>
        <w:sz w:val="24"/>
      </w:rPr>
      <w:fldChar w:fldCharType="separate"/>
    </w:r>
    <w:r w:rsidR="00106878">
      <w:rPr>
        <w:rFonts w:ascii="Calibri" w:hAnsi="Calibri"/>
        <w:noProof/>
        <w:sz w:val="24"/>
      </w:rPr>
      <w:t>2</w:t>
    </w:r>
    <w:r w:rsidRPr="00070007">
      <w:rPr>
        <w:rFonts w:ascii="Calibri" w:hAnsi="Calibri"/>
        <w:sz w:val="24"/>
      </w:rPr>
      <w:fldChar w:fldCharType="end"/>
    </w:r>
  </w:p>
  <w:p w:rsidR="00070007" w:rsidRDefault="000700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2" w:rsidRPr="009C5358" w:rsidRDefault="001F52F2" w:rsidP="00D81108">
    <w:pPr>
      <w:pStyle w:val="a4"/>
      <w:spacing w:before="60"/>
      <w:rPr>
        <w:color w:val="005EA8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96" w:rsidRDefault="00410796">
      <w:r>
        <w:separator/>
      </w:r>
    </w:p>
  </w:footnote>
  <w:footnote w:type="continuationSeparator" w:id="0">
    <w:p w:rsidR="00410796" w:rsidRDefault="0041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95" w:rsidRPr="002678B1" w:rsidRDefault="00794BE9" w:rsidP="00254015">
    <w:pPr>
      <w:pStyle w:val="a3"/>
      <w:ind w:left="-142"/>
    </w:pPr>
    <w:r w:rsidRPr="006304CA">
      <w:rPr>
        <w:noProof/>
      </w:rPr>
      <w:drawing>
        <wp:inline distT="0" distB="0" distL="0" distR="0" wp14:anchorId="7F41C520" wp14:editId="193457BC">
          <wp:extent cx="3057525" cy="647700"/>
          <wp:effectExtent l="0" t="0" r="0" b="0"/>
          <wp:docPr id="5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t="23267" r="9602"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2" w:rsidRDefault="00151346" w:rsidP="002330F8">
    <w:pPr>
      <w:pStyle w:val="a3"/>
    </w:pPr>
    <w:r w:rsidRPr="006304CA">
      <w:rPr>
        <w:noProof/>
      </w:rPr>
      <w:drawing>
        <wp:inline distT="0" distB="0" distL="0" distR="0">
          <wp:extent cx="3057525" cy="647700"/>
          <wp:effectExtent l="0" t="0" r="0" b="0"/>
          <wp:docPr id="2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t="23267" r="9602"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image.freepik.com/free-icon/facebook-letter-logo_318-40258.png" style="width:469.5pt;height:469.5pt;visibility:visible" o:bullet="t">
        <v:imagedata r:id="rId1" o:title="facebook-letter-logo_318-40258"/>
      </v:shape>
    </w:pict>
  </w:numPicBullet>
  <w:abstractNum w:abstractNumId="0" w15:restartNumberingAfterBreak="0">
    <w:nsid w:val="02B50441"/>
    <w:multiLevelType w:val="hybridMultilevel"/>
    <w:tmpl w:val="C0A6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D98"/>
    <w:multiLevelType w:val="hybridMultilevel"/>
    <w:tmpl w:val="C68EC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3FF3"/>
    <w:multiLevelType w:val="hybridMultilevel"/>
    <w:tmpl w:val="12383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250D"/>
    <w:multiLevelType w:val="hybridMultilevel"/>
    <w:tmpl w:val="96F84CA8"/>
    <w:lvl w:ilvl="0" w:tplc="11101A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3355"/>
    <w:multiLevelType w:val="hybridMultilevel"/>
    <w:tmpl w:val="E5847A20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556267A"/>
    <w:multiLevelType w:val="hybridMultilevel"/>
    <w:tmpl w:val="B512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29E6"/>
    <w:multiLevelType w:val="hybridMultilevel"/>
    <w:tmpl w:val="3B8CECD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C79019E"/>
    <w:multiLevelType w:val="hybridMultilevel"/>
    <w:tmpl w:val="510E0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50D2"/>
    <w:multiLevelType w:val="hybridMultilevel"/>
    <w:tmpl w:val="AE208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D08A6"/>
    <w:multiLevelType w:val="singleLevel"/>
    <w:tmpl w:val="584A77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24A4D"/>
    <w:multiLevelType w:val="hybridMultilevel"/>
    <w:tmpl w:val="5CF8ED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7589"/>
    <w:multiLevelType w:val="hybridMultilevel"/>
    <w:tmpl w:val="D6C0134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E8301D9"/>
    <w:multiLevelType w:val="hybridMultilevel"/>
    <w:tmpl w:val="3B8CDFE2"/>
    <w:lvl w:ilvl="0" w:tplc="3D58B5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CB491B"/>
    <w:multiLevelType w:val="hybridMultilevel"/>
    <w:tmpl w:val="A790D8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A76A3"/>
    <w:multiLevelType w:val="hybridMultilevel"/>
    <w:tmpl w:val="5B58B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C7E78"/>
    <w:multiLevelType w:val="hybridMultilevel"/>
    <w:tmpl w:val="48A8C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5744"/>
    <w:multiLevelType w:val="hybridMultilevel"/>
    <w:tmpl w:val="20F2252C"/>
    <w:styleLink w:val="5"/>
    <w:lvl w:ilvl="0" w:tplc="640EC48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8F2EE">
      <w:start w:val="1"/>
      <w:numFmt w:val="decimal"/>
      <w:lvlText w:val="%2."/>
      <w:lvlJc w:val="left"/>
      <w:pPr>
        <w:ind w:left="1287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6C26">
      <w:start w:val="1"/>
      <w:numFmt w:val="lowerRoman"/>
      <w:lvlText w:val="%3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A8AE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2F4D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4DFF4">
      <w:start w:val="1"/>
      <w:numFmt w:val="lowerRoman"/>
      <w:lvlText w:val="%6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86DE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466B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080D8">
      <w:start w:val="1"/>
      <w:numFmt w:val="lowerRoman"/>
      <w:lvlText w:val="%9."/>
      <w:lvlJc w:val="left"/>
      <w:pPr>
        <w:ind w:left="632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6701331"/>
    <w:multiLevelType w:val="hybridMultilevel"/>
    <w:tmpl w:val="C5D2B8D6"/>
    <w:lvl w:ilvl="0" w:tplc="DAAEF3E2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B334DF"/>
    <w:multiLevelType w:val="hybridMultilevel"/>
    <w:tmpl w:val="34446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27B04"/>
    <w:multiLevelType w:val="hybridMultilevel"/>
    <w:tmpl w:val="2EAE0FC6"/>
    <w:lvl w:ilvl="0" w:tplc="0408000F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20" w15:restartNumberingAfterBreak="0">
    <w:nsid w:val="3B91608E"/>
    <w:multiLevelType w:val="hybridMultilevel"/>
    <w:tmpl w:val="D7E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E1B93"/>
    <w:multiLevelType w:val="hybridMultilevel"/>
    <w:tmpl w:val="FA7C2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5939"/>
    <w:multiLevelType w:val="hybridMultilevel"/>
    <w:tmpl w:val="626C1F32"/>
    <w:lvl w:ilvl="0" w:tplc="67E2D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43C14"/>
    <w:multiLevelType w:val="hybridMultilevel"/>
    <w:tmpl w:val="0A5253FC"/>
    <w:lvl w:ilvl="0" w:tplc="6C92AF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708E5"/>
    <w:multiLevelType w:val="hybridMultilevel"/>
    <w:tmpl w:val="C8CE322E"/>
    <w:numStyleLink w:val="4"/>
  </w:abstractNum>
  <w:abstractNum w:abstractNumId="25" w15:restartNumberingAfterBreak="0">
    <w:nsid w:val="447624DA"/>
    <w:multiLevelType w:val="hybridMultilevel"/>
    <w:tmpl w:val="CEB0E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B178E"/>
    <w:multiLevelType w:val="hybridMultilevel"/>
    <w:tmpl w:val="C8CE322E"/>
    <w:styleLink w:val="4"/>
    <w:lvl w:ilvl="0" w:tplc="53FEB13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E9544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F9C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C4056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84C7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26AA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45BBC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09CE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0F7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8264EC"/>
    <w:multiLevelType w:val="hybridMultilevel"/>
    <w:tmpl w:val="5B0E98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17C6E"/>
    <w:multiLevelType w:val="hybridMultilevel"/>
    <w:tmpl w:val="CB1814DE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2240593"/>
    <w:multiLevelType w:val="hybridMultilevel"/>
    <w:tmpl w:val="20F2252C"/>
    <w:numStyleLink w:val="5"/>
  </w:abstractNum>
  <w:abstractNum w:abstractNumId="30" w15:restartNumberingAfterBreak="0">
    <w:nsid w:val="549B1685"/>
    <w:multiLevelType w:val="hybridMultilevel"/>
    <w:tmpl w:val="2AD242A8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053C6"/>
    <w:multiLevelType w:val="hybridMultilevel"/>
    <w:tmpl w:val="54E661AC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B4749"/>
    <w:multiLevelType w:val="hybridMultilevel"/>
    <w:tmpl w:val="E1FE5D20"/>
    <w:lvl w:ilvl="0" w:tplc="DAAEF3E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8392F"/>
    <w:multiLevelType w:val="hybridMultilevel"/>
    <w:tmpl w:val="F8E89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92EFA"/>
    <w:multiLevelType w:val="hybridMultilevel"/>
    <w:tmpl w:val="D1CC0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10CFC"/>
    <w:multiLevelType w:val="hybridMultilevel"/>
    <w:tmpl w:val="AB2060D8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17C9"/>
    <w:multiLevelType w:val="singleLevel"/>
    <w:tmpl w:val="584A77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9A108BA"/>
    <w:multiLevelType w:val="hybridMultilevel"/>
    <w:tmpl w:val="FCF4C192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E0D96"/>
    <w:multiLevelType w:val="hybridMultilevel"/>
    <w:tmpl w:val="F904ABA6"/>
    <w:lvl w:ilvl="0" w:tplc="4BF693A8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7267"/>
    <w:multiLevelType w:val="hybridMultilevel"/>
    <w:tmpl w:val="6A72F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F06"/>
    <w:multiLevelType w:val="hybridMultilevel"/>
    <w:tmpl w:val="BDA639C2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76509"/>
    <w:multiLevelType w:val="hybridMultilevel"/>
    <w:tmpl w:val="AD229B36"/>
    <w:lvl w:ilvl="0" w:tplc="9004556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C7BAE"/>
    <w:multiLevelType w:val="hybridMultilevel"/>
    <w:tmpl w:val="673A80A8"/>
    <w:lvl w:ilvl="0" w:tplc="67E2DE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660F1"/>
    <w:multiLevelType w:val="hybridMultilevel"/>
    <w:tmpl w:val="A3DEE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47FE4"/>
    <w:multiLevelType w:val="hybridMultilevel"/>
    <w:tmpl w:val="3050BC24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37"/>
  </w:num>
  <w:num w:numId="5">
    <w:abstractNumId w:val="9"/>
  </w:num>
  <w:num w:numId="6">
    <w:abstractNumId w:val="3"/>
  </w:num>
  <w:num w:numId="7">
    <w:abstractNumId w:val="19"/>
  </w:num>
  <w:num w:numId="8">
    <w:abstractNumId w:val="5"/>
  </w:num>
  <w:num w:numId="9">
    <w:abstractNumId w:val="27"/>
  </w:num>
  <w:num w:numId="10">
    <w:abstractNumId w:val="43"/>
  </w:num>
  <w:num w:numId="11">
    <w:abstractNumId w:val="22"/>
  </w:num>
  <w:num w:numId="12">
    <w:abstractNumId w:val="2"/>
  </w:num>
  <w:num w:numId="13">
    <w:abstractNumId w:val="28"/>
  </w:num>
  <w:num w:numId="14">
    <w:abstractNumId w:val="18"/>
  </w:num>
  <w:num w:numId="15">
    <w:abstractNumId w:val="7"/>
  </w:num>
  <w:num w:numId="16">
    <w:abstractNumId w:val="44"/>
  </w:num>
  <w:num w:numId="17">
    <w:abstractNumId w:val="15"/>
  </w:num>
  <w:num w:numId="18">
    <w:abstractNumId w:val="10"/>
  </w:num>
  <w:num w:numId="19">
    <w:abstractNumId w:val="11"/>
  </w:num>
  <w:num w:numId="20">
    <w:abstractNumId w:val="6"/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4"/>
  </w:num>
  <w:num w:numId="25">
    <w:abstractNumId w:val="26"/>
  </w:num>
  <w:num w:numId="26">
    <w:abstractNumId w:val="24"/>
  </w:num>
  <w:num w:numId="27">
    <w:abstractNumId w:val="16"/>
  </w:num>
  <w:num w:numId="28">
    <w:abstractNumId w:val="29"/>
  </w:num>
  <w:num w:numId="29">
    <w:abstractNumId w:val="8"/>
  </w:num>
  <w:num w:numId="30">
    <w:abstractNumId w:val="40"/>
  </w:num>
  <w:num w:numId="31">
    <w:abstractNumId w:val="39"/>
  </w:num>
  <w:num w:numId="32">
    <w:abstractNumId w:val="25"/>
  </w:num>
  <w:num w:numId="33">
    <w:abstractNumId w:val="33"/>
  </w:num>
  <w:num w:numId="34">
    <w:abstractNumId w:val="17"/>
  </w:num>
  <w:num w:numId="35">
    <w:abstractNumId w:val="13"/>
  </w:num>
  <w:num w:numId="36">
    <w:abstractNumId w:val="0"/>
  </w:num>
  <w:num w:numId="37">
    <w:abstractNumId w:val="14"/>
  </w:num>
  <w:num w:numId="38">
    <w:abstractNumId w:val="21"/>
  </w:num>
  <w:num w:numId="39">
    <w:abstractNumId w:val="41"/>
  </w:num>
  <w:num w:numId="40">
    <w:abstractNumId w:val="31"/>
  </w:num>
  <w:num w:numId="41">
    <w:abstractNumId w:val="35"/>
  </w:num>
  <w:num w:numId="42">
    <w:abstractNumId w:val="36"/>
  </w:num>
  <w:num w:numId="43">
    <w:abstractNumId w:val="45"/>
  </w:num>
  <w:num w:numId="44">
    <w:abstractNumId w:val="30"/>
  </w:num>
  <w:num w:numId="45">
    <w:abstractNumId w:val="38"/>
  </w:num>
  <w:num w:numId="46">
    <w:abstractNumId w:val="4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F9"/>
    <w:rsid w:val="000254F6"/>
    <w:rsid w:val="00034C27"/>
    <w:rsid w:val="00054DE7"/>
    <w:rsid w:val="00063521"/>
    <w:rsid w:val="00066A62"/>
    <w:rsid w:val="00070007"/>
    <w:rsid w:val="00070E13"/>
    <w:rsid w:val="00073806"/>
    <w:rsid w:val="00075162"/>
    <w:rsid w:val="00085789"/>
    <w:rsid w:val="00092335"/>
    <w:rsid w:val="000A0CA5"/>
    <w:rsid w:val="000A4166"/>
    <w:rsid w:val="000B1B27"/>
    <w:rsid w:val="000B2E48"/>
    <w:rsid w:val="000B44BA"/>
    <w:rsid w:val="000B7F00"/>
    <w:rsid w:val="000C1D86"/>
    <w:rsid w:val="000D4784"/>
    <w:rsid w:val="000D5178"/>
    <w:rsid w:val="000D70D5"/>
    <w:rsid w:val="000E1BB6"/>
    <w:rsid w:val="000E1CC8"/>
    <w:rsid w:val="000E507B"/>
    <w:rsid w:val="000F0042"/>
    <w:rsid w:val="00106878"/>
    <w:rsid w:val="001109EC"/>
    <w:rsid w:val="0011548A"/>
    <w:rsid w:val="001242F7"/>
    <w:rsid w:val="00130756"/>
    <w:rsid w:val="00136457"/>
    <w:rsid w:val="00140D08"/>
    <w:rsid w:val="001457C1"/>
    <w:rsid w:val="00151346"/>
    <w:rsid w:val="00160A65"/>
    <w:rsid w:val="0016473B"/>
    <w:rsid w:val="0017366E"/>
    <w:rsid w:val="00176DE3"/>
    <w:rsid w:val="00177B20"/>
    <w:rsid w:val="00181696"/>
    <w:rsid w:val="00185E3D"/>
    <w:rsid w:val="0019545B"/>
    <w:rsid w:val="001A08D7"/>
    <w:rsid w:val="001A11A9"/>
    <w:rsid w:val="001A4CBC"/>
    <w:rsid w:val="001B04E3"/>
    <w:rsid w:val="001B4CE5"/>
    <w:rsid w:val="001B5993"/>
    <w:rsid w:val="001B6D85"/>
    <w:rsid w:val="001B6FBF"/>
    <w:rsid w:val="001C7184"/>
    <w:rsid w:val="001D1845"/>
    <w:rsid w:val="001D19B1"/>
    <w:rsid w:val="001D42F9"/>
    <w:rsid w:val="001E3855"/>
    <w:rsid w:val="001F4D50"/>
    <w:rsid w:val="001F52F2"/>
    <w:rsid w:val="00200AA0"/>
    <w:rsid w:val="002071C5"/>
    <w:rsid w:val="002237AA"/>
    <w:rsid w:val="00224A8F"/>
    <w:rsid w:val="0022569F"/>
    <w:rsid w:val="002266A8"/>
    <w:rsid w:val="002330F8"/>
    <w:rsid w:val="00233E90"/>
    <w:rsid w:val="00235FEA"/>
    <w:rsid w:val="002507DB"/>
    <w:rsid w:val="00252636"/>
    <w:rsid w:val="00254015"/>
    <w:rsid w:val="002678B1"/>
    <w:rsid w:val="00282B27"/>
    <w:rsid w:val="00285EF3"/>
    <w:rsid w:val="002924B7"/>
    <w:rsid w:val="002A1BD0"/>
    <w:rsid w:val="002B3CCA"/>
    <w:rsid w:val="002B4A5C"/>
    <w:rsid w:val="002B5E46"/>
    <w:rsid w:val="002B733A"/>
    <w:rsid w:val="002D467B"/>
    <w:rsid w:val="002E3C8D"/>
    <w:rsid w:val="002F3818"/>
    <w:rsid w:val="00301B02"/>
    <w:rsid w:val="00302F6E"/>
    <w:rsid w:val="00306FFA"/>
    <w:rsid w:val="0031771F"/>
    <w:rsid w:val="00323165"/>
    <w:rsid w:val="00325F8F"/>
    <w:rsid w:val="003371F0"/>
    <w:rsid w:val="00340676"/>
    <w:rsid w:val="003525E8"/>
    <w:rsid w:val="003637DE"/>
    <w:rsid w:val="003A52EC"/>
    <w:rsid w:val="003B080E"/>
    <w:rsid w:val="003B523E"/>
    <w:rsid w:val="003D5182"/>
    <w:rsid w:val="003F1200"/>
    <w:rsid w:val="003F428B"/>
    <w:rsid w:val="003F5C21"/>
    <w:rsid w:val="00400BDD"/>
    <w:rsid w:val="00403309"/>
    <w:rsid w:val="00404E30"/>
    <w:rsid w:val="00410796"/>
    <w:rsid w:val="004225A7"/>
    <w:rsid w:val="004239ED"/>
    <w:rsid w:val="004246D6"/>
    <w:rsid w:val="00424CCA"/>
    <w:rsid w:val="00425BC5"/>
    <w:rsid w:val="00470DF1"/>
    <w:rsid w:val="0047779E"/>
    <w:rsid w:val="00481AB0"/>
    <w:rsid w:val="004963EA"/>
    <w:rsid w:val="004A5927"/>
    <w:rsid w:val="004B15A4"/>
    <w:rsid w:val="004B3841"/>
    <w:rsid w:val="004C2E42"/>
    <w:rsid w:val="004D33AD"/>
    <w:rsid w:val="004D36AB"/>
    <w:rsid w:val="004F009F"/>
    <w:rsid w:val="004F793A"/>
    <w:rsid w:val="00505840"/>
    <w:rsid w:val="005379E7"/>
    <w:rsid w:val="0054608A"/>
    <w:rsid w:val="005666BB"/>
    <w:rsid w:val="00567059"/>
    <w:rsid w:val="005730DE"/>
    <w:rsid w:val="005772B0"/>
    <w:rsid w:val="0058013B"/>
    <w:rsid w:val="0059752A"/>
    <w:rsid w:val="005A3252"/>
    <w:rsid w:val="005A66A5"/>
    <w:rsid w:val="005B07CE"/>
    <w:rsid w:val="005B1F47"/>
    <w:rsid w:val="005B6AF8"/>
    <w:rsid w:val="00601F58"/>
    <w:rsid w:val="00603864"/>
    <w:rsid w:val="0061025F"/>
    <w:rsid w:val="00613D7F"/>
    <w:rsid w:val="00614F9E"/>
    <w:rsid w:val="00636115"/>
    <w:rsid w:val="00664E96"/>
    <w:rsid w:val="006667D0"/>
    <w:rsid w:val="00666DD2"/>
    <w:rsid w:val="00676798"/>
    <w:rsid w:val="006806AE"/>
    <w:rsid w:val="00692235"/>
    <w:rsid w:val="0069400F"/>
    <w:rsid w:val="006A28D5"/>
    <w:rsid w:val="006A4120"/>
    <w:rsid w:val="006A5418"/>
    <w:rsid w:val="006B370C"/>
    <w:rsid w:val="006D1B0C"/>
    <w:rsid w:val="006E218D"/>
    <w:rsid w:val="006E539B"/>
    <w:rsid w:val="006E6735"/>
    <w:rsid w:val="006E698E"/>
    <w:rsid w:val="006F0B0E"/>
    <w:rsid w:val="006F67A7"/>
    <w:rsid w:val="006F7ED2"/>
    <w:rsid w:val="00722805"/>
    <w:rsid w:val="007228EA"/>
    <w:rsid w:val="00724F01"/>
    <w:rsid w:val="00740854"/>
    <w:rsid w:val="00760AD8"/>
    <w:rsid w:val="00767475"/>
    <w:rsid w:val="00776FF9"/>
    <w:rsid w:val="007776C2"/>
    <w:rsid w:val="0078614F"/>
    <w:rsid w:val="00794BE9"/>
    <w:rsid w:val="00797A55"/>
    <w:rsid w:val="007A36AB"/>
    <w:rsid w:val="007A6002"/>
    <w:rsid w:val="007A76A4"/>
    <w:rsid w:val="007B04A3"/>
    <w:rsid w:val="007B4884"/>
    <w:rsid w:val="007C5582"/>
    <w:rsid w:val="007E4D0A"/>
    <w:rsid w:val="00812072"/>
    <w:rsid w:val="00815D0C"/>
    <w:rsid w:val="008279F9"/>
    <w:rsid w:val="00832E05"/>
    <w:rsid w:val="0083495F"/>
    <w:rsid w:val="00847DD0"/>
    <w:rsid w:val="00852E48"/>
    <w:rsid w:val="00852F7D"/>
    <w:rsid w:val="0085360F"/>
    <w:rsid w:val="008630B8"/>
    <w:rsid w:val="00865411"/>
    <w:rsid w:val="0088122F"/>
    <w:rsid w:val="008825CD"/>
    <w:rsid w:val="008857B8"/>
    <w:rsid w:val="00886A3F"/>
    <w:rsid w:val="00897533"/>
    <w:rsid w:val="008C038A"/>
    <w:rsid w:val="008C7B62"/>
    <w:rsid w:val="008E62D8"/>
    <w:rsid w:val="00904C95"/>
    <w:rsid w:val="009147C1"/>
    <w:rsid w:val="009176D8"/>
    <w:rsid w:val="0092431C"/>
    <w:rsid w:val="009510DE"/>
    <w:rsid w:val="009522D7"/>
    <w:rsid w:val="009631AA"/>
    <w:rsid w:val="009643B9"/>
    <w:rsid w:val="00972351"/>
    <w:rsid w:val="009813EC"/>
    <w:rsid w:val="0098365B"/>
    <w:rsid w:val="009907C4"/>
    <w:rsid w:val="009920C1"/>
    <w:rsid w:val="009962E2"/>
    <w:rsid w:val="009C010B"/>
    <w:rsid w:val="009C5358"/>
    <w:rsid w:val="009E13AE"/>
    <w:rsid w:val="009F0D99"/>
    <w:rsid w:val="009F20DD"/>
    <w:rsid w:val="009F5A59"/>
    <w:rsid w:val="00A011F5"/>
    <w:rsid w:val="00A02B33"/>
    <w:rsid w:val="00A16B4B"/>
    <w:rsid w:val="00A17D0D"/>
    <w:rsid w:val="00A30228"/>
    <w:rsid w:val="00A31516"/>
    <w:rsid w:val="00A40D15"/>
    <w:rsid w:val="00A51647"/>
    <w:rsid w:val="00A70516"/>
    <w:rsid w:val="00A71426"/>
    <w:rsid w:val="00A80D8E"/>
    <w:rsid w:val="00A928B7"/>
    <w:rsid w:val="00A941E6"/>
    <w:rsid w:val="00AA024B"/>
    <w:rsid w:val="00AA1B37"/>
    <w:rsid w:val="00AA497C"/>
    <w:rsid w:val="00AB3589"/>
    <w:rsid w:val="00AB4C96"/>
    <w:rsid w:val="00AB6CF7"/>
    <w:rsid w:val="00AC739C"/>
    <w:rsid w:val="00AF79A6"/>
    <w:rsid w:val="00B016B1"/>
    <w:rsid w:val="00B16FC7"/>
    <w:rsid w:val="00B172AF"/>
    <w:rsid w:val="00B23358"/>
    <w:rsid w:val="00B23D0F"/>
    <w:rsid w:val="00B442DB"/>
    <w:rsid w:val="00B5424F"/>
    <w:rsid w:val="00B5682D"/>
    <w:rsid w:val="00B62CFA"/>
    <w:rsid w:val="00B67BDE"/>
    <w:rsid w:val="00B70822"/>
    <w:rsid w:val="00B7379D"/>
    <w:rsid w:val="00B74B7E"/>
    <w:rsid w:val="00B8606E"/>
    <w:rsid w:val="00BB41CD"/>
    <w:rsid w:val="00BB6132"/>
    <w:rsid w:val="00BB7164"/>
    <w:rsid w:val="00BC1D83"/>
    <w:rsid w:val="00BC5EC2"/>
    <w:rsid w:val="00BC7229"/>
    <w:rsid w:val="00BD159E"/>
    <w:rsid w:val="00BE035E"/>
    <w:rsid w:val="00BE32D8"/>
    <w:rsid w:val="00C14802"/>
    <w:rsid w:val="00C231CA"/>
    <w:rsid w:val="00C44CAF"/>
    <w:rsid w:val="00C571AF"/>
    <w:rsid w:val="00C70934"/>
    <w:rsid w:val="00C70EB5"/>
    <w:rsid w:val="00C712E1"/>
    <w:rsid w:val="00C71EB4"/>
    <w:rsid w:val="00C7262D"/>
    <w:rsid w:val="00C7527C"/>
    <w:rsid w:val="00C92222"/>
    <w:rsid w:val="00C9630A"/>
    <w:rsid w:val="00CA033F"/>
    <w:rsid w:val="00CB17ED"/>
    <w:rsid w:val="00CC023E"/>
    <w:rsid w:val="00CC3941"/>
    <w:rsid w:val="00CC4DBE"/>
    <w:rsid w:val="00CD23B0"/>
    <w:rsid w:val="00CD3D09"/>
    <w:rsid w:val="00CD7943"/>
    <w:rsid w:val="00CF0790"/>
    <w:rsid w:val="00D06E0F"/>
    <w:rsid w:val="00D15912"/>
    <w:rsid w:val="00D1677E"/>
    <w:rsid w:val="00D17ECA"/>
    <w:rsid w:val="00D26A5D"/>
    <w:rsid w:val="00D26BFC"/>
    <w:rsid w:val="00D338E0"/>
    <w:rsid w:val="00D34E2C"/>
    <w:rsid w:val="00D43DE8"/>
    <w:rsid w:val="00D45CB1"/>
    <w:rsid w:val="00D64D96"/>
    <w:rsid w:val="00D65F8E"/>
    <w:rsid w:val="00D715D2"/>
    <w:rsid w:val="00D735F3"/>
    <w:rsid w:val="00D76910"/>
    <w:rsid w:val="00D81108"/>
    <w:rsid w:val="00D81225"/>
    <w:rsid w:val="00D84957"/>
    <w:rsid w:val="00D84B3B"/>
    <w:rsid w:val="00D9095D"/>
    <w:rsid w:val="00D976FB"/>
    <w:rsid w:val="00DA1F8C"/>
    <w:rsid w:val="00DB6C5D"/>
    <w:rsid w:val="00DB7AB7"/>
    <w:rsid w:val="00DC1558"/>
    <w:rsid w:val="00DD6E57"/>
    <w:rsid w:val="00E010FC"/>
    <w:rsid w:val="00E011D1"/>
    <w:rsid w:val="00E153F2"/>
    <w:rsid w:val="00E204D6"/>
    <w:rsid w:val="00E30F26"/>
    <w:rsid w:val="00E37250"/>
    <w:rsid w:val="00E448BA"/>
    <w:rsid w:val="00E54B72"/>
    <w:rsid w:val="00E55777"/>
    <w:rsid w:val="00E72166"/>
    <w:rsid w:val="00E754CC"/>
    <w:rsid w:val="00E90486"/>
    <w:rsid w:val="00E935AD"/>
    <w:rsid w:val="00EB46C0"/>
    <w:rsid w:val="00EB752F"/>
    <w:rsid w:val="00ED75E9"/>
    <w:rsid w:val="00EE1F93"/>
    <w:rsid w:val="00EE2C76"/>
    <w:rsid w:val="00F16641"/>
    <w:rsid w:val="00F33BF9"/>
    <w:rsid w:val="00F3554D"/>
    <w:rsid w:val="00F40258"/>
    <w:rsid w:val="00F4130D"/>
    <w:rsid w:val="00F43BFC"/>
    <w:rsid w:val="00F445DA"/>
    <w:rsid w:val="00F460A2"/>
    <w:rsid w:val="00F47B4B"/>
    <w:rsid w:val="00F64B56"/>
    <w:rsid w:val="00F65491"/>
    <w:rsid w:val="00F7475A"/>
    <w:rsid w:val="00F760FA"/>
    <w:rsid w:val="00F769EB"/>
    <w:rsid w:val="00F821A7"/>
    <w:rsid w:val="00F872EA"/>
    <w:rsid w:val="00F87E61"/>
    <w:rsid w:val="00F96955"/>
    <w:rsid w:val="00F97D73"/>
    <w:rsid w:val="00FB1312"/>
    <w:rsid w:val="00FB6C2F"/>
    <w:rsid w:val="00FC1E50"/>
    <w:rsid w:val="00FC3406"/>
    <w:rsid w:val="00FD3B86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202C9"/>
  <w15:chartTrackingRefBased/>
  <w15:docId w15:val="{A371B41E-B91D-4729-83FA-611112F2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09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szCs w:val="20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0E1C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1109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Char">
    <w:name w:val="Επικεφαλίδα 5 Char"/>
    <w:link w:val="50"/>
    <w:uiPriority w:val="9"/>
    <w:semiHidden/>
    <w:rsid w:val="000E1CC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rsid w:val="000E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pe">
    <w:name w:val="nepe"/>
    <w:rsid w:val="00832E05"/>
  </w:style>
  <w:style w:type="paragraph" w:styleId="20">
    <w:name w:val="Body Text 2"/>
    <w:basedOn w:val="a"/>
    <w:link w:val="2Char"/>
    <w:semiHidden/>
    <w:unhideWhenUsed/>
    <w:rsid w:val="00306FFA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Char">
    <w:name w:val="Σώμα κείμενου 2 Char"/>
    <w:basedOn w:val="a0"/>
    <w:link w:val="20"/>
    <w:semiHidden/>
    <w:rsid w:val="00306FFA"/>
    <w:rPr>
      <w:sz w:val="24"/>
      <w:szCs w:val="24"/>
    </w:rPr>
  </w:style>
  <w:style w:type="paragraph" w:styleId="a8">
    <w:name w:val="List Paragraph"/>
    <w:basedOn w:val="a"/>
    <w:uiPriority w:val="34"/>
    <w:qFormat/>
    <w:rsid w:val="00D17ECA"/>
    <w:pPr>
      <w:ind w:left="720"/>
      <w:contextualSpacing/>
    </w:pPr>
  </w:style>
  <w:style w:type="numbering" w:customStyle="1" w:styleId="4">
    <w:name w:val="Εισήχθηκε το στιλ 4"/>
    <w:rsid w:val="000B44BA"/>
    <w:pPr>
      <w:numPr>
        <w:numId w:val="25"/>
      </w:numPr>
    </w:pPr>
  </w:style>
  <w:style w:type="numbering" w:customStyle="1" w:styleId="5">
    <w:name w:val="Εισήχθηκε το στιλ 5"/>
    <w:rsid w:val="000B44B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AB08-1369-48D3-A483-B90E0E3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sbbe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Panou</cp:lastModifiedBy>
  <cp:revision>27</cp:revision>
  <cp:lastPrinted>2019-11-12T11:52:00Z</cp:lastPrinted>
  <dcterms:created xsi:type="dcterms:W3CDTF">2019-10-22T13:26:00Z</dcterms:created>
  <dcterms:modified xsi:type="dcterms:W3CDTF">2019-11-13T09:25:00Z</dcterms:modified>
</cp:coreProperties>
</file>